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B8DC" w14:textId="77777777" w:rsidR="00E12C74" w:rsidRDefault="00E12C74" w:rsidP="00E12C74">
      <w:pPr>
        <w:rPr>
          <w:rFonts w:ascii="Arial" w:hAnsi="Arial" w:cs="Arial"/>
          <w:b/>
          <w:smallCaps/>
          <w:sz w:val="22"/>
          <w:szCs w:val="22"/>
        </w:rPr>
      </w:pPr>
      <w:r w:rsidRPr="009179F6">
        <w:rPr>
          <w:rFonts w:ascii="Arial" w:hAnsi="Arial" w:cs="Arial"/>
          <w:b/>
          <w:smallCaps/>
          <w:sz w:val="22"/>
          <w:szCs w:val="22"/>
        </w:rPr>
        <w:t>Pro</w:t>
      </w:r>
      <w:r>
        <w:rPr>
          <w:rFonts w:ascii="Arial" w:hAnsi="Arial" w:cs="Arial"/>
          <w:b/>
          <w:smallCaps/>
          <w:sz w:val="22"/>
          <w:szCs w:val="22"/>
        </w:rPr>
        <w:t>duct Specification Guide</w:t>
      </w:r>
    </w:p>
    <w:p w14:paraId="0FC39C21" w14:textId="77777777" w:rsidR="00137B08" w:rsidRDefault="00C445D6" w:rsidP="00E12C74">
      <w:pPr>
        <w:rPr>
          <w:rFonts w:ascii="Arial" w:hAnsi="Arial" w:cs="Arial"/>
          <w:b/>
          <w:smallCaps/>
          <w:sz w:val="22"/>
          <w:szCs w:val="22"/>
        </w:rPr>
      </w:pPr>
      <w:r>
        <w:rPr>
          <w:rFonts w:ascii="Arial" w:hAnsi="Arial" w:cs="Arial"/>
          <w:b/>
          <w:smallCaps/>
          <w:sz w:val="22"/>
          <w:szCs w:val="22"/>
        </w:rPr>
        <w:t xml:space="preserve">Belt Driven Single Width </w:t>
      </w:r>
      <w:r w:rsidR="00137B08">
        <w:rPr>
          <w:rFonts w:ascii="Arial" w:hAnsi="Arial" w:cs="Arial"/>
          <w:b/>
          <w:smallCaps/>
          <w:sz w:val="22"/>
          <w:szCs w:val="22"/>
        </w:rPr>
        <w:t>Centrifugal Fume Exhaust with Integral Stack</w:t>
      </w:r>
      <w:r>
        <w:rPr>
          <w:rFonts w:ascii="Arial" w:hAnsi="Arial" w:cs="Arial"/>
          <w:b/>
          <w:smallCaps/>
          <w:sz w:val="22"/>
          <w:szCs w:val="22"/>
        </w:rPr>
        <w:t xml:space="preserve">, Model </w:t>
      </w:r>
      <w:r w:rsidR="00137B08">
        <w:rPr>
          <w:rFonts w:ascii="Arial" w:hAnsi="Arial" w:cs="Arial"/>
          <w:b/>
          <w:smallCaps/>
          <w:sz w:val="22"/>
          <w:szCs w:val="22"/>
        </w:rPr>
        <w:t>FJ-M</w:t>
      </w:r>
    </w:p>
    <w:p w14:paraId="5E49470C" w14:textId="77777777" w:rsidR="00E12C74" w:rsidRDefault="00E12C74" w:rsidP="00E12C74">
      <w:pPr>
        <w:rPr>
          <w:rFonts w:ascii="Arial" w:hAnsi="Arial" w:cs="Arial"/>
          <w:b/>
          <w:smallCaps/>
          <w:sz w:val="22"/>
          <w:szCs w:val="22"/>
        </w:rPr>
      </w:pPr>
      <w:r>
        <w:rPr>
          <w:rFonts w:ascii="Arial" w:hAnsi="Arial" w:cs="Arial"/>
          <w:b/>
          <w:smallCaps/>
          <w:sz w:val="22"/>
          <w:szCs w:val="22"/>
        </w:rPr>
        <w:t xml:space="preserve">Facility Services Subgroup: Division 23 </w:t>
      </w:r>
      <w:r w:rsidR="005A0EAD">
        <w:rPr>
          <w:rFonts w:ascii="Arial" w:hAnsi="Arial" w:cs="Arial"/>
          <w:b/>
          <w:smallCaps/>
          <w:sz w:val="22"/>
          <w:szCs w:val="22"/>
        </w:rPr>
        <w:t>SECTIONS</w:t>
      </w:r>
      <w:r>
        <w:rPr>
          <w:rFonts w:ascii="Arial" w:hAnsi="Arial" w:cs="Arial"/>
          <w:b/>
          <w:smallCaps/>
          <w:sz w:val="22"/>
          <w:szCs w:val="22"/>
        </w:rPr>
        <w:t xml:space="preserve"> 23 34 23</w:t>
      </w:r>
    </w:p>
    <w:p w14:paraId="3C3785E1" w14:textId="77777777" w:rsidR="00E12C74" w:rsidRDefault="00E12C74" w:rsidP="00E12C74">
      <w:pPr>
        <w:rPr>
          <w:rFonts w:ascii="Arial" w:hAnsi="Arial" w:cs="Arial"/>
          <w:b/>
          <w:sz w:val="22"/>
          <w:szCs w:val="22"/>
        </w:rPr>
      </w:pPr>
    </w:p>
    <w:p w14:paraId="3917DF82" w14:textId="77777777" w:rsidR="00240C31" w:rsidRPr="00E12C74" w:rsidRDefault="00E12C74" w:rsidP="000D38ED">
      <w:pPr>
        <w:jc w:val="both"/>
        <w:rPr>
          <w:rFonts w:ascii="Arial" w:hAnsi="Arial" w:cs="Arial"/>
          <w:color w:val="FF0000"/>
          <w:sz w:val="20"/>
          <w:szCs w:val="20"/>
        </w:rPr>
      </w:pPr>
      <w:r>
        <w:rPr>
          <w:rFonts w:ascii="Arial" w:hAnsi="Arial" w:cs="Arial"/>
          <w:sz w:val="20"/>
          <w:szCs w:val="20"/>
        </w:rPr>
        <w:t>************************************************************************************************************************</w:t>
      </w:r>
      <w:r w:rsidR="00240C31" w:rsidRPr="00E12C74">
        <w:rPr>
          <w:rFonts w:ascii="Arial" w:hAnsi="Arial" w:cs="Arial"/>
          <w:sz w:val="20"/>
          <w:szCs w:val="20"/>
        </w:rPr>
        <w:br/>
      </w:r>
      <w:r w:rsidR="00240C31" w:rsidRPr="00E12C74">
        <w:rPr>
          <w:rFonts w:ascii="Arial" w:hAnsi="Arial" w:cs="Arial"/>
          <w:b/>
          <w:color w:val="FF0000"/>
          <w:sz w:val="20"/>
          <w:szCs w:val="20"/>
        </w:rPr>
        <w:t>Specifier Notes</w:t>
      </w:r>
      <w:r w:rsidR="00240C31" w:rsidRPr="00E12C74">
        <w:rPr>
          <w:rFonts w:ascii="Arial" w:hAnsi="Arial" w:cs="Arial"/>
          <w:color w:val="FF0000"/>
          <w:sz w:val="20"/>
          <w:szCs w:val="20"/>
        </w:rPr>
        <w:t>: This product specification guide is written in accordance to the Construction Specifications Institute (CSI) Format - 2004 Edition.</w:t>
      </w:r>
    </w:p>
    <w:p w14:paraId="63E63EBD" w14:textId="77777777" w:rsidR="00240C31" w:rsidRPr="00E12C74" w:rsidRDefault="00240C31" w:rsidP="000D38ED">
      <w:pPr>
        <w:jc w:val="both"/>
        <w:rPr>
          <w:rFonts w:ascii="Arial" w:hAnsi="Arial" w:cs="Arial"/>
          <w:color w:val="FF0000"/>
          <w:sz w:val="20"/>
          <w:szCs w:val="20"/>
        </w:rPr>
      </w:pPr>
    </w:p>
    <w:p w14:paraId="1301C190" w14:textId="77777777" w:rsidR="00240C31" w:rsidRDefault="00240C31" w:rsidP="000D38ED">
      <w:pPr>
        <w:jc w:val="both"/>
        <w:rPr>
          <w:rFonts w:ascii="Arial" w:hAnsi="Arial" w:cs="Arial"/>
          <w:color w:val="FF0000"/>
          <w:sz w:val="20"/>
          <w:szCs w:val="20"/>
        </w:rPr>
      </w:pPr>
      <w:r w:rsidRPr="00E12C74">
        <w:rPr>
          <w:rFonts w:ascii="Arial" w:hAnsi="Arial" w:cs="Arial"/>
          <w:color w:val="FF0000"/>
          <w:sz w:val="20"/>
          <w:szCs w:val="20"/>
        </w:rPr>
        <w:t>This section must be carefully reviewed and edited by the Engineer to meet the requirements of the project and local building code.</w:t>
      </w:r>
      <w:r w:rsidR="00E12C74">
        <w:rPr>
          <w:rFonts w:ascii="Arial" w:hAnsi="Arial" w:cs="Arial"/>
          <w:color w:val="FF0000"/>
          <w:sz w:val="20"/>
          <w:szCs w:val="20"/>
        </w:rPr>
        <w:t xml:space="preserve"> </w:t>
      </w:r>
      <w:r w:rsidRPr="00E12C74">
        <w:rPr>
          <w:rFonts w:ascii="Arial" w:hAnsi="Arial" w:cs="Arial"/>
          <w:color w:val="FF0000"/>
          <w:sz w:val="20"/>
          <w:szCs w:val="20"/>
        </w:rPr>
        <w:t>Coordinate with other specification sections and the drawings.</w:t>
      </w:r>
    </w:p>
    <w:p w14:paraId="456B702D" w14:textId="77777777" w:rsidR="00E168B0" w:rsidRDefault="00E168B0" w:rsidP="000D38ED">
      <w:pPr>
        <w:jc w:val="both"/>
        <w:rPr>
          <w:rFonts w:ascii="Arial" w:hAnsi="Arial" w:cs="Arial"/>
          <w:color w:val="FF0000"/>
          <w:sz w:val="20"/>
          <w:szCs w:val="20"/>
        </w:rPr>
      </w:pPr>
    </w:p>
    <w:p w14:paraId="45BB5766" w14:textId="77777777" w:rsidR="00E168B0" w:rsidRDefault="00E168B0" w:rsidP="00E168B0">
      <w:pPr>
        <w:pStyle w:val="Header"/>
        <w:ind w:right="-630"/>
        <w:rPr>
          <w:rFonts w:ascii="Arial" w:hAnsi="Arial" w:cs="Arial"/>
          <w:color w:val="FF0000"/>
          <w:sz w:val="20"/>
          <w:szCs w:val="20"/>
        </w:rPr>
      </w:pPr>
      <w:r w:rsidRPr="00E12C74">
        <w:rPr>
          <w:rFonts w:ascii="Arial" w:hAnsi="Arial" w:cs="Arial"/>
          <w:color w:val="FF0000"/>
          <w:sz w:val="20"/>
          <w:szCs w:val="20"/>
        </w:rPr>
        <w:t>Delete all unnecessary “</w:t>
      </w:r>
      <w:r w:rsidRPr="00E12C74">
        <w:rPr>
          <w:rFonts w:ascii="Arial" w:hAnsi="Arial" w:cs="Arial"/>
          <w:b/>
          <w:color w:val="FF0000"/>
          <w:sz w:val="20"/>
          <w:szCs w:val="20"/>
        </w:rPr>
        <w:t>Specifier Notes</w:t>
      </w:r>
      <w:r w:rsidRPr="00E12C74">
        <w:rPr>
          <w:rFonts w:ascii="Arial" w:hAnsi="Arial" w:cs="Arial"/>
          <w:color w:val="FF0000"/>
          <w:sz w:val="20"/>
          <w:szCs w:val="20"/>
        </w:rPr>
        <w:t>” when editing this section.</w:t>
      </w:r>
    </w:p>
    <w:p w14:paraId="3F14B0DB" w14:textId="77777777" w:rsidR="0065780D" w:rsidRDefault="0065780D" w:rsidP="0065780D">
      <w:pPr>
        <w:pStyle w:val="Header"/>
        <w:ind w:right="-630"/>
        <w:rPr>
          <w:rFonts w:ascii="Arial" w:hAnsi="Arial" w:cs="Arial"/>
          <w:sz w:val="20"/>
          <w:szCs w:val="20"/>
          <w:u w:val="single"/>
        </w:rPr>
      </w:pPr>
    </w:p>
    <w:p w14:paraId="17D1A25E" w14:textId="77777777" w:rsidR="0065780D" w:rsidRDefault="0065780D" w:rsidP="000D38ED">
      <w:pPr>
        <w:pStyle w:val="Header"/>
        <w:ind w:right="-630"/>
        <w:jc w:val="both"/>
        <w:rPr>
          <w:rFonts w:ascii="Arial" w:hAnsi="Arial" w:cs="Arial"/>
          <w:sz w:val="20"/>
          <w:szCs w:val="20"/>
        </w:rPr>
      </w:pPr>
      <w:r w:rsidRPr="007868AE">
        <w:rPr>
          <w:rFonts w:ascii="Arial" w:hAnsi="Arial" w:cs="Arial"/>
          <w:sz w:val="20"/>
          <w:szCs w:val="20"/>
          <w:u w:val="single"/>
        </w:rPr>
        <w:t>Note to User</w:t>
      </w:r>
      <w:r w:rsidRPr="007868AE">
        <w:rPr>
          <w:rFonts w:ascii="Arial" w:hAnsi="Arial" w:cs="Arial"/>
          <w:sz w:val="20"/>
          <w:szCs w:val="20"/>
        </w:rPr>
        <w:t xml:space="preserve">: This document is subject to copyright protection and is proprietary to Greenheck Fan Corporation.  However, Greenheck Fan Corporation authorizes the user a limited non-exclusive license to use this document or portions of it for the purpose of preparing written product specifications for the above CSI </w:t>
      </w:r>
      <w:r w:rsidR="00816139" w:rsidRPr="007868AE">
        <w:rPr>
          <w:rFonts w:ascii="Arial" w:hAnsi="Arial" w:cs="Arial"/>
          <w:sz w:val="20"/>
          <w:szCs w:val="20"/>
        </w:rPr>
        <w:t>Master Format</w:t>
      </w:r>
      <w:r w:rsidRPr="007868AE">
        <w:rPr>
          <w:rFonts w:ascii="Arial" w:hAnsi="Arial" w:cs="Arial"/>
          <w:sz w:val="20"/>
          <w:szCs w:val="20"/>
        </w:rPr>
        <w:t xml:space="preserve"> category.  All information in this document as provided by Greenheck Fan Corporation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Greenheck Fan Corporation assumes no liability, and User assumes all liability and risk, for the use or results from the use of this document or the information contained herein, whether as modified by the user or not.  Users should consult </w:t>
      </w:r>
      <w:hyperlink r:id="rId11" w:history="1">
        <w:r w:rsidR="00DF0757" w:rsidRPr="0058545A">
          <w:rPr>
            <w:rStyle w:val="Hyperlink"/>
            <w:rFonts w:ascii="Arial" w:eastAsiaTheme="majorEastAsia" w:hAnsi="Arial" w:cs="Arial"/>
            <w:b/>
            <w:bCs/>
            <w:sz w:val="20"/>
            <w:szCs w:val="20"/>
          </w:rPr>
          <w:t>www.greenheck.co</w:t>
        </w:r>
        <w:r w:rsidR="00DF0757" w:rsidRPr="0058545A">
          <w:rPr>
            <w:rStyle w:val="Hyperlink"/>
            <w:rFonts w:ascii="Arial" w:hAnsi="Arial" w:cs="Arial"/>
            <w:sz w:val="20"/>
            <w:szCs w:val="20"/>
          </w:rPr>
          <w:t>.</w:t>
        </w:r>
        <w:r w:rsidR="00DF0757" w:rsidRPr="00365256">
          <w:rPr>
            <w:rStyle w:val="Hyperlink"/>
            <w:rFonts w:ascii="Arial" w:hAnsi="Arial" w:cs="Arial"/>
            <w:b/>
            <w:sz w:val="20"/>
            <w:szCs w:val="20"/>
          </w:rPr>
          <w:t>in</w:t>
        </w:r>
      </w:hyperlink>
      <w:r w:rsidR="00DF0757">
        <w:rPr>
          <w:rFonts w:ascii="Arial" w:hAnsi="Arial" w:cs="Arial"/>
          <w:sz w:val="20"/>
          <w:szCs w:val="20"/>
        </w:rPr>
        <w:t xml:space="preserve"> </w:t>
      </w:r>
      <w:r w:rsidRPr="007868AE">
        <w:rPr>
          <w:rFonts w:ascii="Arial" w:hAnsi="Arial" w:cs="Arial"/>
          <w:sz w:val="20"/>
          <w:szCs w:val="20"/>
        </w:rPr>
        <w:t>to verify that this document represents the most current version.</w:t>
      </w:r>
    </w:p>
    <w:p w14:paraId="604EBDB3" w14:textId="77777777" w:rsidR="0065780D" w:rsidRPr="00E12C74" w:rsidRDefault="0065780D" w:rsidP="00240C31">
      <w:pPr>
        <w:pStyle w:val="Header"/>
        <w:ind w:right="-630"/>
        <w:rPr>
          <w:rFonts w:ascii="Arial" w:hAnsi="Arial" w:cs="Arial"/>
          <w:color w:val="FF0000"/>
          <w:sz w:val="20"/>
          <w:szCs w:val="20"/>
        </w:rPr>
      </w:pPr>
    </w:p>
    <w:p w14:paraId="47D055CB" w14:textId="77777777" w:rsidR="00240C31" w:rsidRPr="00E12C74" w:rsidRDefault="00E12C74" w:rsidP="00240C31">
      <w:pPr>
        <w:rPr>
          <w:rFonts w:ascii="Arial" w:hAnsi="Arial" w:cs="Arial"/>
          <w:b/>
          <w:sz w:val="20"/>
          <w:szCs w:val="20"/>
        </w:rPr>
      </w:pPr>
      <w:r>
        <w:rPr>
          <w:rFonts w:ascii="Arial" w:hAnsi="Arial" w:cs="Arial"/>
          <w:sz w:val="20"/>
          <w:szCs w:val="20"/>
        </w:rPr>
        <w:t>************************************************************************************************************************</w:t>
      </w:r>
    </w:p>
    <w:p w14:paraId="1E781774" w14:textId="77777777" w:rsidR="00240C31" w:rsidRPr="00E12C74" w:rsidRDefault="00240C31" w:rsidP="00240C31">
      <w:pPr>
        <w:rPr>
          <w:rFonts w:ascii="Arial" w:hAnsi="Arial" w:cs="Arial"/>
          <w:sz w:val="20"/>
          <w:szCs w:val="20"/>
        </w:rPr>
      </w:pPr>
    </w:p>
    <w:p w14:paraId="0028744B" w14:textId="77777777" w:rsidR="005A0EAD" w:rsidRPr="00B8322A" w:rsidRDefault="00240C31" w:rsidP="00816139">
      <w:pPr>
        <w:ind w:left="360"/>
        <w:jc w:val="both"/>
        <w:rPr>
          <w:rFonts w:ascii="Arial" w:hAnsi="Arial" w:cs="Arial"/>
          <w:b/>
          <w:sz w:val="20"/>
          <w:szCs w:val="20"/>
        </w:rPr>
      </w:pPr>
      <w:r w:rsidRPr="00E12C74">
        <w:rPr>
          <w:rFonts w:ascii="Arial" w:hAnsi="Arial" w:cs="Arial"/>
          <w:b/>
          <w:sz w:val="20"/>
          <w:szCs w:val="20"/>
        </w:rPr>
        <w:t>GENERAL</w:t>
      </w:r>
    </w:p>
    <w:p w14:paraId="2B0208BC" w14:textId="77777777" w:rsidR="005A0EAD"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SUMMARY</w:t>
      </w:r>
    </w:p>
    <w:p w14:paraId="0815E394" w14:textId="77777777" w:rsidR="00137B08" w:rsidRPr="00137B08" w:rsidRDefault="005A0EAD" w:rsidP="00137B08">
      <w:pPr>
        <w:numPr>
          <w:ilvl w:val="0"/>
          <w:numId w:val="5"/>
        </w:numPr>
        <w:tabs>
          <w:tab w:val="clear" w:pos="360"/>
          <w:tab w:val="num" w:pos="720"/>
        </w:tabs>
        <w:ind w:left="1080"/>
        <w:rPr>
          <w:rFonts w:ascii="Arial" w:hAnsi="Arial" w:cs="Arial"/>
          <w:sz w:val="20"/>
          <w:szCs w:val="20"/>
        </w:rPr>
      </w:pPr>
      <w:r w:rsidRPr="00137B08">
        <w:rPr>
          <w:rFonts w:ascii="Arial" w:hAnsi="Arial" w:cs="Arial"/>
          <w:sz w:val="20"/>
          <w:szCs w:val="20"/>
        </w:rPr>
        <w:t xml:space="preserve">Section </w:t>
      </w:r>
      <w:r w:rsidR="00796508" w:rsidRPr="00137B08">
        <w:rPr>
          <w:rFonts w:ascii="Arial" w:hAnsi="Arial" w:cs="Arial"/>
          <w:sz w:val="20"/>
          <w:szCs w:val="20"/>
        </w:rPr>
        <w:t>Includes:</w:t>
      </w:r>
      <w:r w:rsidR="00137B08">
        <w:rPr>
          <w:rFonts w:ascii="Arial" w:hAnsi="Arial" w:cs="Arial"/>
          <w:sz w:val="20"/>
          <w:szCs w:val="20"/>
        </w:rPr>
        <w:t xml:space="preserve"> </w:t>
      </w:r>
      <w:r w:rsidR="00137B08" w:rsidRPr="00137B08">
        <w:rPr>
          <w:rFonts w:ascii="Arial" w:hAnsi="Arial" w:cs="Arial"/>
          <w:sz w:val="20"/>
          <w:szCs w:val="20"/>
        </w:rPr>
        <w:t>Single Width Centrifugal Fume Exhaust with Integral Stack, Model F</w:t>
      </w:r>
      <w:r w:rsidR="00137B08">
        <w:rPr>
          <w:rFonts w:ascii="Arial" w:hAnsi="Arial" w:cs="Arial"/>
          <w:sz w:val="20"/>
          <w:szCs w:val="20"/>
        </w:rPr>
        <w:t>J-M</w:t>
      </w:r>
    </w:p>
    <w:p w14:paraId="4AC84702" w14:textId="77777777" w:rsidR="005A0EAD" w:rsidRPr="00137B08" w:rsidRDefault="005A0EAD" w:rsidP="003B32B1">
      <w:pPr>
        <w:numPr>
          <w:ilvl w:val="2"/>
          <w:numId w:val="2"/>
        </w:numPr>
        <w:jc w:val="both"/>
        <w:rPr>
          <w:rFonts w:ascii="Arial" w:hAnsi="Arial" w:cs="Arial"/>
          <w:sz w:val="20"/>
          <w:szCs w:val="20"/>
        </w:rPr>
      </w:pPr>
      <w:r w:rsidRPr="00137B08">
        <w:rPr>
          <w:rFonts w:ascii="Arial" w:hAnsi="Arial" w:cs="Arial"/>
          <w:sz w:val="20"/>
          <w:szCs w:val="20"/>
        </w:rPr>
        <w:t>Related Sections:</w:t>
      </w:r>
    </w:p>
    <w:p w14:paraId="0058F1F2" w14:textId="77777777" w:rsidR="005A0EAD" w:rsidRDefault="005A0EAD" w:rsidP="000D38ED">
      <w:pPr>
        <w:ind w:left="432" w:firstLine="720"/>
        <w:jc w:val="both"/>
        <w:rPr>
          <w:rFonts w:ascii="Arial" w:hAnsi="Arial" w:cs="Arial"/>
          <w:sz w:val="22"/>
          <w:szCs w:val="20"/>
        </w:rPr>
      </w:pPr>
      <w:r>
        <w:rPr>
          <w:rFonts w:ascii="Arial" w:hAnsi="Arial" w:cs="Arial"/>
          <w:sz w:val="22"/>
          <w:szCs w:val="20"/>
        </w:rPr>
        <w:t xml:space="preserve">All sections, drawing plans, </w:t>
      </w:r>
      <w:r w:rsidR="0053438C">
        <w:rPr>
          <w:rFonts w:ascii="Arial" w:hAnsi="Arial" w:cs="Arial"/>
          <w:sz w:val="22"/>
          <w:szCs w:val="20"/>
        </w:rPr>
        <w:t>specifications,</w:t>
      </w:r>
      <w:r>
        <w:rPr>
          <w:rFonts w:ascii="Arial" w:hAnsi="Arial" w:cs="Arial"/>
          <w:sz w:val="22"/>
          <w:szCs w:val="20"/>
        </w:rPr>
        <w:t xml:space="preserve"> and contract documents.</w:t>
      </w:r>
    </w:p>
    <w:p w14:paraId="6F4678B3" w14:textId="77777777" w:rsidR="00240C31" w:rsidRPr="00E12C74" w:rsidRDefault="00240C31" w:rsidP="000D38ED">
      <w:pPr>
        <w:jc w:val="both"/>
        <w:rPr>
          <w:rFonts w:ascii="Arial" w:hAnsi="Arial" w:cs="Arial"/>
          <w:sz w:val="20"/>
          <w:szCs w:val="20"/>
        </w:rPr>
      </w:pPr>
    </w:p>
    <w:p w14:paraId="7D91562C" w14:textId="77777777" w:rsidR="00B66E97"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REFERENCES</w:t>
      </w:r>
    </w:p>
    <w:p w14:paraId="4BA3DAD5" w14:textId="77777777" w:rsidR="00240C31" w:rsidRPr="00E12C74" w:rsidRDefault="00240C31" w:rsidP="000D38ED">
      <w:pPr>
        <w:numPr>
          <w:ilvl w:val="2"/>
          <w:numId w:val="2"/>
        </w:numPr>
        <w:tabs>
          <w:tab w:val="left" w:pos="-1620"/>
        </w:tabs>
        <w:jc w:val="both"/>
        <w:rPr>
          <w:rFonts w:ascii="Arial" w:hAnsi="Arial" w:cs="Arial"/>
          <w:sz w:val="20"/>
          <w:szCs w:val="20"/>
        </w:rPr>
      </w:pPr>
      <w:r w:rsidRPr="00E12C74">
        <w:rPr>
          <w:rFonts w:ascii="Arial" w:hAnsi="Arial" w:cs="Arial"/>
          <w:sz w:val="20"/>
          <w:szCs w:val="20"/>
        </w:rPr>
        <w:t>Air Movement and Control Association Inc. (AMCA):</w:t>
      </w:r>
    </w:p>
    <w:p w14:paraId="680EF92A" w14:textId="77777777" w:rsidR="00240C31"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99 - Standards Handbook</w:t>
      </w:r>
      <w:r w:rsidR="00CD68B8">
        <w:rPr>
          <w:rFonts w:ascii="Arial" w:hAnsi="Arial" w:cs="Arial"/>
          <w:sz w:val="20"/>
          <w:szCs w:val="20"/>
        </w:rPr>
        <w:t>.</w:t>
      </w:r>
    </w:p>
    <w:p w14:paraId="2179ADA8" w14:textId="77777777" w:rsidR="000F36E0" w:rsidRPr="00E12C74" w:rsidRDefault="000F36E0" w:rsidP="000D38ED">
      <w:pPr>
        <w:numPr>
          <w:ilvl w:val="3"/>
          <w:numId w:val="2"/>
        </w:numPr>
        <w:tabs>
          <w:tab w:val="left" w:pos="-1620"/>
          <w:tab w:val="left" w:pos="2880"/>
        </w:tabs>
        <w:jc w:val="both"/>
        <w:rPr>
          <w:rFonts w:ascii="Arial" w:hAnsi="Arial" w:cs="Arial"/>
          <w:sz w:val="20"/>
          <w:szCs w:val="20"/>
        </w:rPr>
      </w:pPr>
      <w:r>
        <w:rPr>
          <w:rFonts w:ascii="Arial" w:hAnsi="Arial" w:cs="Arial"/>
          <w:sz w:val="20"/>
          <w:szCs w:val="20"/>
        </w:rPr>
        <w:t>ANSI Z9.2-2012 Local Exhaust Ventilation Systems</w:t>
      </w:r>
    </w:p>
    <w:p w14:paraId="5407C100" w14:textId="77777777" w:rsidR="00240C31" w:rsidRPr="00E12C74"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211-05 - Publication, Certified Ratings Program – Product Rating Manual for Fan Air Performance</w:t>
      </w:r>
      <w:r w:rsidR="00CD68B8">
        <w:rPr>
          <w:rFonts w:ascii="Arial" w:hAnsi="Arial" w:cs="Arial"/>
          <w:sz w:val="20"/>
          <w:szCs w:val="20"/>
        </w:rPr>
        <w:t>.</w:t>
      </w:r>
    </w:p>
    <w:p w14:paraId="4883F4F7" w14:textId="77777777" w:rsidR="00240C31" w:rsidRPr="00E12C74"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300-96 - Standard Reverberant Room Method for Sound Testing of Fans</w:t>
      </w:r>
      <w:r w:rsidR="00CD68B8">
        <w:rPr>
          <w:rFonts w:ascii="Arial" w:hAnsi="Arial" w:cs="Arial"/>
          <w:sz w:val="20"/>
          <w:szCs w:val="20"/>
        </w:rPr>
        <w:t>.</w:t>
      </w:r>
    </w:p>
    <w:p w14:paraId="09598B04" w14:textId="77777777" w:rsidR="00240C31" w:rsidRPr="00E12C74"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311-05 - Publication Certified Ratings Program – Product Rating Manual for Fan Sound Performance</w:t>
      </w:r>
      <w:r w:rsidR="00CD68B8">
        <w:rPr>
          <w:rFonts w:ascii="Arial" w:hAnsi="Arial" w:cs="Arial"/>
          <w:sz w:val="20"/>
          <w:szCs w:val="20"/>
        </w:rPr>
        <w:t>.</w:t>
      </w:r>
    </w:p>
    <w:p w14:paraId="4B36BF6A" w14:textId="77777777" w:rsidR="00240C31" w:rsidRPr="00E12C74"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99-0401-86 - Classification for Spark Resistant Construction</w:t>
      </w:r>
      <w:r w:rsidR="00CD68B8">
        <w:rPr>
          <w:rFonts w:ascii="Arial" w:hAnsi="Arial" w:cs="Arial"/>
          <w:sz w:val="20"/>
          <w:szCs w:val="20"/>
        </w:rPr>
        <w:t>.</w:t>
      </w:r>
    </w:p>
    <w:p w14:paraId="0E5A30BC" w14:textId="77777777" w:rsidR="00240C31" w:rsidRDefault="00240C31" w:rsidP="000D38ED">
      <w:pPr>
        <w:numPr>
          <w:ilvl w:val="3"/>
          <w:numId w:val="2"/>
        </w:numPr>
        <w:tabs>
          <w:tab w:val="left" w:pos="-1620"/>
          <w:tab w:val="left" w:pos="2880"/>
        </w:tabs>
        <w:jc w:val="both"/>
        <w:rPr>
          <w:rFonts w:ascii="Arial" w:hAnsi="Arial" w:cs="Arial"/>
          <w:sz w:val="20"/>
          <w:szCs w:val="20"/>
        </w:rPr>
      </w:pPr>
      <w:r w:rsidRPr="00E12C74">
        <w:rPr>
          <w:rFonts w:ascii="Arial" w:hAnsi="Arial" w:cs="Arial"/>
          <w:sz w:val="20"/>
          <w:szCs w:val="20"/>
        </w:rPr>
        <w:t>99-2408-69 - Operating Limits for Centrifugal Fans</w:t>
      </w:r>
      <w:r w:rsidR="00CD68B8">
        <w:rPr>
          <w:rFonts w:ascii="Arial" w:hAnsi="Arial" w:cs="Arial"/>
          <w:sz w:val="20"/>
          <w:szCs w:val="20"/>
        </w:rPr>
        <w:t>.</w:t>
      </w:r>
    </w:p>
    <w:p w14:paraId="350C4D00" w14:textId="77777777" w:rsidR="000D38ED" w:rsidRPr="00E12C74" w:rsidRDefault="000D38ED" w:rsidP="000D38ED">
      <w:pPr>
        <w:tabs>
          <w:tab w:val="left" w:pos="-1620"/>
          <w:tab w:val="left" w:pos="2880"/>
        </w:tabs>
        <w:ind w:left="1584"/>
        <w:jc w:val="both"/>
        <w:rPr>
          <w:rFonts w:ascii="Arial" w:hAnsi="Arial" w:cs="Arial"/>
          <w:sz w:val="20"/>
          <w:szCs w:val="20"/>
        </w:rPr>
      </w:pPr>
    </w:p>
    <w:p w14:paraId="33F2D563" w14:textId="77777777" w:rsidR="00240C31" w:rsidRPr="00E12C74" w:rsidRDefault="00240C31" w:rsidP="000D38ED">
      <w:pPr>
        <w:numPr>
          <w:ilvl w:val="2"/>
          <w:numId w:val="2"/>
        </w:numPr>
        <w:tabs>
          <w:tab w:val="left" w:pos="-1620"/>
          <w:tab w:val="left" w:pos="2880"/>
        </w:tabs>
        <w:jc w:val="both"/>
        <w:rPr>
          <w:rFonts w:ascii="Arial" w:hAnsi="Arial" w:cs="Arial"/>
          <w:sz w:val="20"/>
          <w:szCs w:val="20"/>
        </w:rPr>
      </w:pPr>
      <w:r w:rsidRPr="00E12C74">
        <w:rPr>
          <w:rFonts w:ascii="Arial" w:hAnsi="Arial" w:cs="Arial"/>
          <w:sz w:val="20"/>
          <w:szCs w:val="20"/>
        </w:rPr>
        <w:t>Air Movement and Control Association Inc. (AMCA), American National Standards Institute (ANSI):</w:t>
      </w:r>
    </w:p>
    <w:p w14:paraId="05F10F62" w14:textId="77777777" w:rsidR="00240C31" w:rsidRPr="00E12C74" w:rsidRDefault="00240C31" w:rsidP="000D38ED">
      <w:pPr>
        <w:numPr>
          <w:ilvl w:val="3"/>
          <w:numId w:val="2"/>
        </w:numPr>
        <w:jc w:val="both"/>
        <w:rPr>
          <w:rFonts w:ascii="Arial" w:hAnsi="Arial" w:cs="Arial"/>
          <w:sz w:val="20"/>
          <w:szCs w:val="20"/>
        </w:rPr>
      </w:pPr>
      <w:r w:rsidRPr="00E12C74">
        <w:rPr>
          <w:rFonts w:ascii="Arial" w:hAnsi="Arial" w:cs="Arial"/>
          <w:sz w:val="20"/>
          <w:szCs w:val="20"/>
        </w:rPr>
        <w:t>204-05 - Standard Balance Quality and Vibration Levels for Fans</w:t>
      </w:r>
      <w:r w:rsidR="00CD68B8">
        <w:rPr>
          <w:rFonts w:ascii="Arial" w:hAnsi="Arial" w:cs="Arial"/>
          <w:sz w:val="20"/>
          <w:szCs w:val="20"/>
        </w:rPr>
        <w:t>.</w:t>
      </w:r>
    </w:p>
    <w:p w14:paraId="0BE7E2F8" w14:textId="77777777" w:rsidR="00240C31" w:rsidRDefault="00240C31" w:rsidP="000D38ED">
      <w:pPr>
        <w:numPr>
          <w:ilvl w:val="3"/>
          <w:numId w:val="2"/>
        </w:numPr>
        <w:jc w:val="both"/>
        <w:rPr>
          <w:rFonts w:ascii="Arial" w:hAnsi="Arial" w:cs="Arial"/>
          <w:sz w:val="20"/>
          <w:szCs w:val="20"/>
        </w:rPr>
      </w:pPr>
      <w:r w:rsidRPr="00E12C74">
        <w:rPr>
          <w:rFonts w:ascii="Arial" w:hAnsi="Arial" w:cs="Arial"/>
          <w:sz w:val="20"/>
          <w:szCs w:val="20"/>
        </w:rPr>
        <w:t>210-99 - Standard Laboratory Methods of Testing Fans for Aerodynamic Performance Rating</w:t>
      </w:r>
      <w:r w:rsidR="00CD68B8">
        <w:rPr>
          <w:rFonts w:ascii="Arial" w:hAnsi="Arial" w:cs="Arial"/>
          <w:sz w:val="20"/>
          <w:szCs w:val="20"/>
        </w:rPr>
        <w:t>.</w:t>
      </w:r>
    </w:p>
    <w:p w14:paraId="59FAF8B1" w14:textId="77777777" w:rsidR="000D38ED" w:rsidRPr="00E12C74" w:rsidRDefault="000D38ED" w:rsidP="000D38ED">
      <w:pPr>
        <w:ind w:left="1584"/>
        <w:jc w:val="both"/>
        <w:rPr>
          <w:rFonts w:ascii="Arial" w:hAnsi="Arial" w:cs="Arial"/>
          <w:sz w:val="20"/>
          <w:szCs w:val="20"/>
        </w:rPr>
      </w:pPr>
    </w:p>
    <w:p w14:paraId="0C238BC6"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American National Standards Institute (ANSI):</w:t>
      </w:r>
    </w:p>
    <w:p w14:paraId="4AB5ECDE" w14:textId="77777777" w:rsidR="00240C31" w:rsidRDefault="00240C31" w:rsidP="000D38ED">
      <w:pPr>
        <w:numPr>
          <w:ilvl w:val="3"/>
          <w:numId w:val="2"/>
        </w:numPr>
        <w:jc w:val="both"/>
        <w:rPr>
          <w:rFonts w:ascii="Arial" w:hAnsi="Arial" w:cs="Arial"/>
          <w:sz w:val="20"/>
          <w:szCs w:val="20"/>
        </w:rPr>
      </w:pPr>
      <w:r w:rsidRPr="00E12C74">
        <w:rPr>
          <w:rFonts w:ascii="Arial" w:hAnsi="Arial" w:cs="Arial"/>
          <w:sz w:val="20"/>
          <w:szCs w:val="20"/>
        </w:rPr>
        <w:t>11-r1999 - Method of Evaluating Load Ratings of Bearings</w:t>
      </w:r>
      <w:r w:rsidR="00CD68B8">
        <w:rPr>
          <w:rFonts w:ascii="Arial" w:hAnsi="Arial" w:cs="Arial"/>
          <w:sz w:val="20"/>
          <w:szCs w:val="20"/>
        </w:rPr>
        <w:t>.</w:t>
      </w:r>
    </w:p>
    <w:p w14:paraId="404CD47E" w14:textId="77777777" w:rsidR="005A0EAD" w:rsidRPr="00E12C74" w:rsidRDefault="005A0EAD" w:rsidP="000D38ED">
      <w:pPr>
        <w:ind w:left="1584"/>
        <w:jc w:val="both"/>
        <w:rPr>
          <w:rFonts w:ascii="Arial" w:hAnsi="Arial" w:cs="Arial"/>
          <w:sz w:val="20"/>
          <w:szCs w:val="20"/>
        </w:rPr>
      </w:pPr>
    </w:p>
    <w:p w14:paraId="5E80C96D" w14:textId="77777777" w:rsidR="00240C31" w:rsidRPr="00E12C74" w:rsidRDefault="00240C31" w:rsidP="000D38ED">
      <w:pPr>
        <w:numPr>
          <w:ilvl w:val="2"/>
          <w:numId w:val="2"/>
        </w:numPr>
        <w:tabs>
          <w:tab w:val="left" w:pos="2880"/>
        </w:tabs>
        <w:jc w:val="both"/>
        <w:rPr>
          <w:rFonts w:ascii="Arial" w:hAnsi="Arial" w:cs="Arial"/>
          <w:sz w:val="20"/>
          <w:szCs w:val="20"/>
        </w:rPr>
      </w:pPr>
      <w:r w:rsidRPr="00E12C74">
        <w:rPr>
          <w:rFonts w:ascii="Arial" w:hAnsi="Arial" w:cs="Arial"/>
          <w:sz w:val="20"/>
          <w:szCs w:val="20"/>
        </w:rPr>
        <w:t>Occupational Safety and Health Administration (OSHA):</w:t>
      </w:r>
    </w:p>
    <w:p w14:paraId="0DBC4AC5" w14:textId="77777777" w:rsidR="00240C31" w:rsidRPr="00E12C74" w:rsidRDefault="00240C31" w:rsidP="000D38ED">
      <w:pPr>
        <w:numPr>
          <w:ilvl w:val="3"/>
          <w:numId w:val="2"/>
        </w:numPr>
        <w:tabs>
          <w:tab w:val="left" w:pos="2880"/>
        </w:tabs>
        <w:jc w:val="both"/>
        <w:rPr>
          <w:rFonts w:ascii="Arial" w:hAnsi="Arial" w:cs="Arial"/>
          <w:sz w:val="20"/>
          <w:szCs w:val="20"/>
        </w:rPr>
      </w:pPr>
      <w:r w:rsidRPr="00E12C74">
        <w:rPr>
          <w:rFonts w:ascii="Arial" w:hAnsi="Arial" w:cs="Arial"/>
          <w:sz w:val="20"/>
          <w:szCs w:val="20"/>
        </w:rPr>
        <w:t>1910.212 - General requirements for Machine Guarding</w:t>
      </w:r>
      <w:r w:rsidR="00CD68B8">
        <w:rPr>
          <w:rFonts w:ascii="Arial" w:hAnsi="Arial" w:cs="Arial"/>
          <w:sz w:val="20"/>
          <w:szCs w:val="20"/>
        </w:rPr>
        <w:t>.</w:t>
      </w:r>
    </w:p>
    <w:p w14:paraId="0B8D17D3" w14:textId="77777777" w:rsidR="00240C31" w:rsidRPr="00E12C74" w:rsidRDefault="00240C31" w:rsidP="000D38ED">
      <w:pPr>
        <w:numPr>
          <w:ilvl w:val="3"/>
          <w:numId w:val="2"/>
        </w:numPr>
        <w:tabs>
          <w:tab w:val="left" w:pos="2880"/>
        </w:tabs>
        <w:jc w:val="both"/>
        <w:rPr>
          <w:rFonts w:ascii="Arial" w:hAnsi="Arial" w:cs="Arial"/>
          <w:sz w:val="20"/>
          <w:szCs w:val="20"/>
        </w:rPr>
      </w:pPr>
      <w:r w:rsidRPr="00E12C74">
        <w:rPr>
          <w:rFonts w:ascii="Arial" w:hAnsi="Arial" w:cs="Arial"/>
          <w:sz w:val="20"/>
          <w:szCs w:val="20"/>
        </w:rPr>
        <w:t>1910.219 - General requirements for guarding safe use of mechanical power transmission apparatus</w:t>
      </w:r>
      <w:r w:rsidR="00CD68B8">
        <w:rPr>
          <w:rFonts w:ascii="Arial" w:hAnsi="Arial" w:cs="Arial"/>
          <w:sz w:val="20"/>
          <w:szCs w:val="20"/>
        </w:rPr>
        <w:t>.</w:t>
      </w:r>
    </w:p>
    <w:p w14:paraId="3ED7AC3B" w14:textId="77777777" w:rsidR="00240C31" w:rsidRPr="00E12C74" w:rsidRDefault="00240C31" w:rsidP="000D38ED">
      <w:pPr>
        <w:numPr>
          <w:ilvl w:val="3"/>
          <w:numId w:val="2"/>
        </w:numPr>
        <w:tabs>
          <w:tab w:val="left" w:pos="2880"/>
        </w:tabs>
        <w:jc w:val="both"/>
        <w:rPr>
          <w:rFonts w:ascii="Arial" w:hAnsi="Arial" w:cs="Arial"/>
          <w:sz w:val="20"/>
          <w:szCs w:val="20"/>
        </w:rPr>
      </w:pPr>
      <w:r w:rsidRPr="00E12C74">
        <w:rPr>
          <w:rFonts w:ascii="Arial" w:hAnsi="Arial" w:cs="Arial"/>
          <w:sz w:val="20"/>
          <w:szCs w:val="20"/>
        </w:rPr>
        <w:t>1926.300 - General requirements for safe operation and maintenance of hand and power tools</w:t>
      </w:r>
      <w:r w:rsidR="00CD68B8">
        <w:rPr>
          <w:rFonts w:ascii="Arial" w:hAnsi="Arial" w:cs="Arial"/>
          <w:sz w:val="20"/>
          <w:szCs w:val="20"/>
        </w:rPr>
        <w:t>.</w:t>
      </w:r>
    </w:p>
    <w:p w14:paraId="72F71E36" w14:textId="77777777" w:rsidR="00240C31" w:rsidRPr="00E12C74" w:rsidRDefault="00240C31" w:rsidP="00240C31">
      <w:pPr>
        <w:rPr>
          <w:rFonts w:ascii="Arial" w:hAnsi="Arial" w:cs="Arial"/>
          <w:sz w:val="20"/>
          <w:szCs w:val="20"/>
        </w:rPr>
      </w:pPr>
    </w:p>
    <w:p w14:paraId="0D4EE219" w14:textId="77777777" w:rsidR="005A0EAD" w:rsidRPr="00B8322A" w:rsidRDefault="00240C31" w:rsidP="00365256">
      <w:pPr>
        <w:numPr>
          <w:ilvl w:val="1"/>
          <w:numId w:val="2"/>
        </w:numPr>
        <w:rPr>
          <w:rFonts w:ascii="Arial" w:hAnsi="Arial" w:cs="Arial"/>
          <w:b/>
          <w:sz w:val="20"/>
          <w:szCs w:val="20"/>
        </w:rPr>
      </w:pPr>
      <w:r w:rsidRPr="00E12C74">
        <w:rPr>
          <w:rFonts w:ascii="Arial" w:hAnsi="Arial" w:cs="Arial"/>
          <w:b/>
          <w:sz w:val="20"/>
          <w:szCs w:val="20"/>
        </w:rPr>
        <w:t>SUBMITTALS</w:t>
      </w:r>
    </w:p>
    <w:p w14:paraId="2644A2E3"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General: Submit in accordance with Section 01 33 00 Submittal Procedures</w:t>
      </w:r>
    </w:p>
    <w:p w14:paraId="3229B515"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Provide dimensional drawings and product data on each fan</w:t>
      </w:r>
      <w:r w:rsidR="0053438C">
        <w:rPr>
          <w:rFonts w:ascii="Arial" w:hAnsi="Arial" w:cs="Arial"/>
          <w:sz w:val="20"/>
          <w:szCs w:val="20"/>
        </w:rPr>
        <w:t>.</w:t>
      </w:r>
    </w:p>
    <w:p w14:paraId="0514BF93"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Provide fan curves for each fan at the specified operation point, with the flow, static pressure and horsepower clearly plotted</w:t>
      </w:r>
      <w:r w:rsidR="0053438C">
        <w:rPr>
          <w:rFonts w:ascii="Arial" w:hAnsi="Arial" w:cs="Arial"/>
          <w:sz w:val="20"/>
          <w:szCs w:val="20"/>
        </w:rPr>
        <w:t>.</w:t>
      </w:r>
    </w:p>
    <w:p w14:paraId="08060ED2"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Provide outlet velocity and fan's inlet sound power readings for the eight octave bands,</w:t>
      </w:r>
      <w:r w:rsidR="00B66E97">
        <w:rPr>
          <w:rFonts w:ascii="Arial" w:hAnsi="Arial" w:cs="Arial"/>
          <w:sz w:val="20"/>
          <w:szCs w:val="20"/>
        </w:rPr>
        <w:t xml:space="preserve"> sound power and</w:t>
      </w:r>
      <w:r w:rsidRPr="00E12C74">
        <w:rPr>
          <w:rFonts w:ascii="Arial" w:hAnsi="Arial" w:cs="Arial"/>
          <w:sz w:val="20"/>
          <w:szCs w:val="20"/>
        </w:rPr>
        <w:t xml:space="preserve"> decibels</w:t>
      </w:r>
      <w:r w:rsidR="00B66E97">
        <w:rPr>
          <w:rFonts w:ascii="Arial" w:hAnsi="Arial" w:cs="Arial"/>
          <w:sz w:val="20"/>
          <w:szCs w:val="20"/>
        </w:rPr>
        <w:t>.</w:t>
      </w:r>
    </w:p>
    <w:p w14:paraId="6B734C67"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 xml:space="preserve">Strictly adhere to QUALITY ASSURANCE requirements </w:t>
      </w:r>
      <w:r w:rsidR="00B66E97">
        <w:rPr>
          <w:rFonts w:ascii="Arial" w:hAnsi="Arial" w:cs="Arial"/>
          <w:sz w:val="20"/>
          <w:szCs w:val="20"/>
        </w:rPr>
        <w:t>as stated in section 1.</w:t>
      </w:r>
      <w:r w:rsidRPr="00E12C74">
        <w:rPr>
          <w:rFonts w:ascii="Arial" w:hAnsi="Arial" w:cs="Arial"/>
          <w:sz w:val="20"/>
          <w:szCs w:val="20"/>
        </w:rPr>
        <w:t>4 of this specification</w:t>
      </w:r>
      <w:r w:rsidR="0053438C">
        <w:rPr>
          <w:rFonts w:ascii="Arial" w:hAnsi="Arial" w:cs="Arial"/>
          <w:sz w:val="20"/>
          <w:szCs w:val="20"/>
        </w:rPr>
        <w:t>.</w:t>
      </w:r>
    </w:p>
    <w:p w14:paraId="4146FB83"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Provide manufacturer's certification that exhaust fans are licensed to bear Air Movement and Control Association (AMCA), Certified Rating Seal for sound and air performance</w:t>
      </w:r>
      <w:r w:rsidR="0053438C">
        <w:rPr>
          <w:rFonts w:ascii="Arial" w:hAnsi="Arial" w:cs="Arial"/>
          <w:sz w:val="20"/>
          <w:szCs w:val="20"/>
        </w:rPr>
        <w:t>.</w:t>
      </w:r>
    </w:p>
    <w:p w14:paraId="5B2BA03D"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Installation, Operation, and Maintenance Manual (IOM):</w:t>
      </w:r>
      <w:r w:rsidR="00E12C74">
        <w:rPr>
          <w:rFonts w:ascii="Arial" w:hAnsi="Arial" w:cs="Arial"/>
          <w:sz w:val="20"/>
          <w:szCs w:val="20"/>
        </w:rPr>
        <w:t xml:space="preserve"> </w:t>
      </w:r>
      <w:r w:rsidRPr="00E12C74">
        <w:rPr>
          <w:rFonts w:ascii="Arial" w:hAnsi="Arial" w:cs="Arial"/>
          <w:sz w:val="20"/>
          <w:szCs w:val="20"/>
        </w:rPr>
        <w:t>Provide manufacturer's installation, operations, and maintenance manual, including instructions on installation, operations, maintenance, pulley adjustment, receiving, handling, storage, safety</w:t>
      </w:r>
      <w:r w:rsidR="008F2E89">
        <w:rPr>
          <w:rFonts w:ascii="Arial" w:hAnsi="Arial" w:cs="Arial"/>
          <w:sz w:val="20"/>
          <w:szCs w:val="20"/>
        </w:rPr>
        <w:t>, and cleaning</w:t>
      </w:r>
      <w:r w:rsidRPr="00E12C74">
        <w:rPr>
          <w:rFonts w:ascii="Arial" w:hAnsi="Arial" w:cs="Arial"/>
          <w:sz w:val="20"/>
          <w:szCs w:val="20"/>
        </w:rPr>
        <w:t xml:space="preserve"> information.</w:t>
      </w:r>
      <w:r w:rsidR="00E12C74">
        <w:rPr>
          <w:rFonts w:ascii="Arial" w:hAnsi="Arial" w:cs="Arial"/>
          <w:sz w:val="20"/>
          <w:szCs w:val="20"/>
        </w:rPr>
        <w:t xml:space="preserve"> </w:t>
      </w:r>
      <w:r w:rsidRPr="00E12C74">
        <w:rPr>
          <w:rFonts w:ascii="Arial" w:hAnsi="Arial" w:cs="Arial"/>
          <w:sz w:val="20"/>
          <w:szCs w:val="20"/>
        </w:rPr>
        <w:t xml:space="preserve">A troubleshooting guide, parts list, </w:t>
      </w:r>
      <w:r w:rsidR="0053438C" w:rsidRPr="00E12C74">
        <w:rPr>
          <w:rFonts w:ascii="Arial" w:hAnsi="Arial" w:cs="Arial"/>
          <w:sz w:val="20"/>
          <w:szCs w:val="20"/>
        </w:rPr>
        <w:t>warranty,</w:t>
      </w:r>
      <w:r w:rsidRPr="00E12C74">
        <w:rPr>
          <w:rFonts w:ascii="Arial" w:hAnsi="Arial" w:cs="Arial"/>
          <w:sz w:val="20"/>
          <w:szCs w:val="20"/>
        </w:rPr>
        <w:t xml:space="preserve"> and electrical wiring diagrams</w:t>
      </w:r>
      <w:r w:rsidR="008F2E89">
        <w:rPr>
          <w:rFonts w:ascii="Arial" w:hAnsi="Arial" w:cs="Arial"/>
          <w:sz w:val="20"/>
          <w:szCs w:val="20"/>
        </w:rPr>
        <w:t xml:space="preserve"> shall be provided</w:t>
      </w:r>
      <w:r w:rsidR="0053438C">
        <w:rPr>
          <w:rFonts w:ascii="Arial" w:hAnsi="Arial" w:cs="Arial"/>
          <w:sz w:val="20"/>
          <w:szCs w:val="20"/>
        </w:rPr>
        <w:t>.</w:t>
      </w:r>
    </w:p>
    <w:p w14:paraId="33AF2139" w14:textId="77777777" w:rsidR="00240C31" w:rsidRPr="00E12C74" w:rsidRDefault="00240C31" w:rsidP="00240C31">
      <w:pPr>
        <w:rPr>
          <w:rFonts w:ascii="Arial" w:hAnsi="Arial" w:cs="Arial"/>
          <w:sz w:val="20"/>
          <w:szCs w:val="20"/>
        </w:rPr>
      </w:pPr>
    </w:p>
    <w:p w14:paraId="609A521C" w14:textId="77777777" w:rsidR="005A0EAD"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QUALITY ASSURANCE</w:t>
      </w:r>
    </w:p>
    <w:p w14:paraId="1B4CE42D" w14:textId="77777777" w:rsidR="00240C31" w:rsidRDefault="00240C31" w:rsidP="000D38ED">
      <w:pPr>
        <w:numPr>
          <w:ilvl w:val="2"/>
          <w:numId w:val="2"/>
        </w:numPr>
        <w:jc w:val="both"/>
        <w:rPr>
          <w:rFonts w:ascii="Arial" w:hAnsi="Arial" w:cs="Arial"/>
          <w:sz w:val="20"/>
          <w:szCs w:val="20"/>
        </w:rPr>
      </w:pPr>
      <w:r w:rsidRPr="00E12C74">
        <w:rPr>
          <w:rFonts w:ascii="Arial" w:hAnsi="Arial" w:cs="Arial"/>
          <w:sz w:val="20"/>
          <w:szCs w:val="20"/>
        </w:rPr>
        <w:t>Performance ratings: Conform to AMCA standard 211 and 311.</w:t>
      </w:r>
      <w:r w:rsidR="00E12C74">
        <w:rPr>
          <w:rFonts w:ascii="Arial" w:hAnsi="Arial" w:cs="Arial"/>
          <w:sz w:val="20"/>
          <w:szCs w:val="20"/>
        </w:rPr>
        <w:t xml:space="preserve"> </w:t>
      </w:r>
      <w:r w:rsidRPr="00E12C74">
        <w:rPr>
          <w:rFonts w:ascii="Arial" w:hAnsi="Arial" w:cs="Arial"/>
          <w:sz w:val="20"/>
          <w:szCs w:val="20"/>
        </w:rPr>
        <w:t>Fans must be tested in accordance with ANSI/AMCA Standard 210-99 and AMCA Standard 300-96 in an AMCA accredited laboratory.</w:t>
      </w:r>
      <w:r w:rsidR="00E12C74">
        <w:rPr>
          <w:rFonts w:ascii="Arial" w:hAnsi="Arial" w:cs="Arial"/>
          <w:sz w:val="20"/>
          <w:szCs w:val="20"/>
        </w:rPr>
        <w:t xml:space="preserve"> </w:t>
      </w:r>
      <w:r w:rsidRPr="00E12C74">
        <w:rPr>
          <w:rFonts w:ascii="Arial" w:hAnsi="Arial" w:cs="Arial"/>
          <w:sz w:val="20"/>
          <w:szCs w:val="20"/>
        </w:rPr>
        <w:t>Fans shall be certified to bear the AMCA label for air and sound performance seal</w:t>
      </w:r>
      <w:r w:rsidR="0053438C">
        <w:rPr>
          <w:rFonts w:ascii="Arial" w:hAnsi="Arial" w:cs="Arial"/>
          <w:sz w:val="20"/>
          <w:szCs w:val="20"/>
        </w:rPr>
        <w:t>.</w:t>
      </w:r>
    </w:p>
    <w:p w14:paraId="6FDA4A51" w14:textId="77777777" w:rsidR="006C4996" w:rsidRPr="0053438C" w:rsidRDefault="006C4996" w:rsidP="000D38ED">
      <w:pPr>
        <w:numPr>
          <w:ilvl w:val="2"/>
          <w:numId w:val="2"/>
        </w:numPr>
        <w:jc w:val="both"/>
        <w:rPr>
          <w:rFonts w:ascii="Arial" w:hAnsi="Arial" w:cs="Arial"/>
          <w:sz w:val="20"/>
          <w:szCs w:val="20"/>
        </w:rPr>
      </w:pPr>
      <w:r w:rsidRPr="0053438C">
        <w:rPr>
          <w:rFonts w:ascii="Arial" w:hAnsi="Arial" w:cs="Arial"/>
          <w:sz w:val="20"/>
          <w:szCs w:val="20"/>
        </w:rPr>
        <w:t>Certification Standard: Product shall have QMS</w:t>
      </w:r>
      <w:r w:rsidR="00A64ED5" w:rsidRPr="0053438C">
        <w:rPr>
          <w:rFonts w:ascii="Arial" w:hAnsi="Arial" w:cs="Arial"/>
          <w:sz w:val="20"/>
          <w:szCs w:val="20"/>
        </w:rPr>
        <w:t xml:space="preserve"> - </w:t>
      </w:r>
      <w:r w:rsidRPr="0053438C">
        <w:rPr>
          <w:rFonts w:ascii="Arial" w:hAnsi="Arial" w:cs="Arial"/>
          <w:sz w:val="20"/>
          <w:szCs w:val="20"/>
        </w:rPr>
        <w:t>ISO 9001, EMS</w:t>
      </w:r>
      <w:r w:rsidR="00A64ED5" w:rsidRPr="0053438C">
        <w:rPr>
          <w:rFonts w:ascii="Arial" w:hAnsi="Arial" w:cs="Arial"/>
          <w:sz w:val="20"/>
          <w:szCs w:val="20"/>
        </w:rPr>
        <w:t xml:space="preserve"> – ISO </w:t>
      </w:r>
      <w:r w:rsidRPr="0053438C">
        <w:rPr>
          <w:rFonts w:ascii="Arial" w:hAnsi="Arial" w:cs="Arial"/>
          <w:sz w:val="20"/>
          <w:szCs w:val="20"/>
        </w:rPr>
        <w:t>14001 and OHSAS 18001</w:t>
      </w:r>
      <w:r w:rsidR="0053438C" w:rsidRPr="0053438C">
        <w:rPr>
          <w:rFonts w:ascii="Arial" w:hAnsi="Arial" w:cs="Arial"/>
          <w:sz w:val="20"/>
          <w:szCs w:val="20"/>
        </w:rPr>
        <w:t>.</w:t>
      </w:r>
    </w:p>
    <w:p w14:paraId="2461F991"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Each fan shall be given a balancing analysis which is applied to wheels at the outside radius.</w:t>
      </w:r>
      <w:r w:rsidR="00E12C74">
        <w:rPr>
          <w:rFonts w:ascii="Arial" w:hAnsi="Arial" w:cs="Arial"/>
          <w:sz w:val="20"/>
          <w:szCs w:val="20"/>
        </w:rPr>
        <w:t xml:space="preserve"> </w:t>
      </w:r>
      <w:r w:rsidRPr="00E12C74">
        <w:rPr>
          <w:rFonts w:ascii="Arial" w:hAnsi="Arial" w:cs="Arial"/>
          <w:sz w:val="20"/>
          <w:szCs w:val="20"/>
        </w:rPr>
        <w:t>The maximum allowable static and dynamic imbalance is 0.05 ounces (Balance grade of G6.3)</w:t>
      </w:r>
      <w:r w:rsidR="0053438C">
        <w:rPr>
          <w:rFonts w:ascii="Arial" w:hAnsi="Arial" w:cs="Arial"/>
          <w:sz w:val="20"/>
          <w:szCs w:val="20"/>
        </w:rPr>
        <w:t>.</w:t>
      </w:r>
    </w:p>
    <w:p w14:paraId="5DAFF821" w14:textId="77777777" w:rsidR="00240C31" w:rsidRPr="00E12C74" w:rsidRDefault="005A0EAD" w:rsidP="000D38ED">
      <w:pPr>
        <w:numPr>
          <w:ilvl w:val="2"/>
          <w:numId w:val="2"/>
        </w:numPr>
        <w:jc w:val="both"/>
        <w:rPr>
          <w:rFonts w:ascii="Arial" w:hAnsi="Arial" w:cs="Arial"/>
          <w:sz w:val="20"/>
          <w:szCs w:val="20"/>
        </w:rPr>
      </w:pPr>
      <w:r>
        <w:rPr>
          <w:rFonts w:ascii="Arial" w:hAnsi="Arial" w:cs="Arial"/>
          <w:sz w:val="20"/>
          <w:szCs w:val="20"/>
        </w:rPr>
        <w:t xml:space="preserve">Comply with </w:t>
      </w:r>
      <w:r w:rsidR="006D4EE5">
        <w:rPr>
          <w:rFonts w:ascii="Arial" w:hAnsi="Arial" w:cs="Arial"/>
          <w:sz w:val="20"/>
          <w:szCs w:val="20"/>
        </w:rPr>
        <w:t>I</w:t>
      </w:r>
      <w:r>
        <w:rPr>
          <w:rFonts w:ascii="Arial" w:hAnsi="Arial" w:cs="Arial"/>
          <w:sz w:val="20"/>
          <w:szCs w:val="20"/>
        </w:rPr>
        <w:t xml:space="preserve">nternational Electrotechnical </w:t>
      </w:r>
      <w:r w:rsidRPr="0053438C">
        <w:rPr>
          <w:rFonts w:ascii="Arial" w:hAnsi="Arial" w:cs="Arial"/>
          <w:sz w:val="20"/>
          <w:szCs w:val="20"/>
        </w:rPr>
        <w:t>C</w:t>
      </w:r>
      <w:r w:rsidR="006D4EE5" w:rsidRPr="0053438C">
        <w:rPr>
          <w:rFonts w:ascii="Arial" w:hAnsi="Arial" w:cs="Arial"/>
          <w:sz w:val="20"/>
          <w:szCs w:val="20"/>
        </w:rPr>
        <w:t xml:space="preserve">ommission </w:t>
      </w:r>
      <w:r w:rsidR="0053438C" w:rsidRPr="0053438C">
        <w:rPr>
          <w:rFonts w:ascii="Arial" w:hAnsi="Arial" w:cs="Arial"/>
          <w:sz w:val="20"/>
          <w:szCs w:val="20"/>
        </w:rPr>
        <w:t>(IEC</w:t>
      </w:r>
      <w:r w:rsidR="00240C31" w:rsidRPr="0053438C">
        <w:rPr>
          <w:rFonts w:ascii="Arial" w:hAnsi="Arial" w:cs="Arial"/>
          <w:sz w:val="20"/>
          <w:szCs w:val="20"/>
        </w:rPr>
        <w:t>),</w:t>
      </w:r>
      <w:r w:rsidR="00240C31" w:rsidRPr="00E12C74">
        <w:rPr>
          <w:rFonts w:ascii="Arial" w:hAnsi="Arial" w:cs="Arial"/>
          <w:sz w:val="20"/>
          <w:szCs w:val="20"/>
        </w:rPr>
        <w:t xml:space="preserve"> standards for motors and electrical accessories</w:t>
      </w:r>
      <w:r w:rsidR="0053438C">
        <w:rPr>
          <w:rFonts w:ascii="Arial" w:hAnsi="Arial" w:cs="Arial"/>
          <w:sz w:val="20"/>
          <w:szCs w:val="20"/>
        </w:rPr>
        <w:t>.</w:t>
      </w:r>
    </w:p>
    <w:p w14:paraId="42CEFCA1" w14:textId="77777777" w:rsidR="00240C31" w:rsidRPr="00E12C74" w:rsidRDefault="00240C31" w:rsidP="000D38ED">
      <w:pPr>
        <w:jc w:val="both"/>
        <w:rPr>
          <w:rFonts w:ascii="Arial" w:hAnsi="Arial" w:cs="Arial"/>
          <w:sz w:val="20"/>
          <w:szCs w:val="20"/>
        </w:rPr>
      </w:pPr>
    </w:p>
    <w:p w14:paraId="19BE82E2" w14:textId="77777777" w:rsidR="005A0EAD"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DELIVERY, STORAGE, AND HANDLING</w:t>
      </w:r>
    </w:p>
    <w:p w14:paraId="3CAFDC23"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Delivery: Deliver materials to site in manufacturer’s original, unopened containers and packaging, with labels clearly indicating manufacturer, material, products included, and location of installation</w:t>
      </w:r>
      <w:r w:rsidR="00CD68B8">
        <w:rPr>
          <w:rFonts w:ascii="Arial" w:hAnsi="Arial" w:cs="Arial"/>
          <w:sz w:val="20"/>
          <w:szCs w:val="20"/>
        </w:rPr>
        <w:t>.</w:t>
      </w:r>
    </w:p>
    <w:p w14:paraId="419D01DB" w14:textId="77777777" w:rsidR="00240C31" w:rsidRPr="00E12C74" w:rsidRDefault="00240C31" w:rsidP="000D38ED">
      <w:pPr>
        <w:numPr>
          <w:ilvl w:val="2"/>
          <w:numId w:val="2"/>
        </w:numPr>
        <w:jc w:val="both"/>
        <w:rPr>
          <w:rFonts w:ascii="Arial" w:hAnsi="Arial" w:cs="Arial"/>
          <w:sz w:val="20"/>
          <w:szCs w:val="20"/>
        </w:rPr>
      </w:pPr>
      <w:r w:rsidRPr="00E12C74">
        <w:rPr>
          <w:rFonts w:ascii="Arial" w:hAnsi="Arial" w:cs="Arial"/>
          <w:sz w:val="20"/>
          <w:szCs w:val="20"/>
        </w:rPr>
        <w:t>Storage: Store materials in a dry area indoor, protected from damage, and in accordance with manufacturer’s instructions.</w:t>
      </w:r>
      <w:r w:rsidR="00E12C74">
        <w:rPr>
          <w:rFonts w:ascii="Arial" w:hAnsi="Arial" w:cs="Arial"/>
          <w:sz w:val="20"/>
          <w:szCs w:val="20"/>
        </w:rPr>
        <w:t xml:space="preserve"> </w:t>
      </w:r>
      <w:r w:rsidRPr="00E12C74">
        <w:rPr>
          <w:rFonts w:ascii="Arial" w:hAnsi="Arial" w:cs="Arial"/>
          <w:sz w:val="20"/>
          <w:szCs w:val="20"/>
        </w:rPr>
        <w:t>For long term storage follow manufacturer's Installation, Operations, and Maintenance Manual</w:t>
      </w:r>
      <w:r w:rsidR="00CD68B8">
        <w:rPr>
          <w:rFonts w:ascii="Arial" w:hAnsi="Arial" w:cs="Arial"/>
          <w:sz w:val="20"/>
          <w:szCs w:val="20"/>
        </w:rPr>
        <w:t>.</w:t>
      </w:r>
    </w:p>
    <w:p w14:paraId="3F5D11EA" w14:textId="77777777" w:rsidR="00240C31" w:rsidRDefault="00240C31" w:rsidP="00240C31">
      <w:pPr>
        <w:numPr>
          <w:ilvl w:val="2"/>
          <w:numId w:val="2"/>
        </w:numPr>
        <w:rPr>
          <w:rFonts w:ascii="Arial" w:hAnsi="Arial" w:cs="Arial"/>
          <w:sz w:val="20"/>
          <w:szCs w:val="20"/>
        </w:rPr>
      </w:pPr>
      <w:r w:rsidRPr="00E12C74">
        <w:rPr>
          <w:rFonts w:ascii="Arial" w:hAnsi="Arial" w:cs="Arial"/>
          <w:sz w:val="20"/>
          <w:szCs w:val="20"/>
        </w:rPr>
        <w:t>Handling: Handle and lift fans in accordance with the manufacturer’s instructions.</w:t>
      </w:r>
      <w:r w:rsidR="00E12C74">
        <w:rPr>
          <w:rFonts w:ascii="Arial" w:hAnsi="Arial" w:cs="Arial"/>
          <w:sz w:val="20"/>
          <w:szCs w:val="20"/>
        </w:rPr>
        <w:t xml:space="preserve"> </w:t>
      </w:r>
      <w:r w:rsidRPr="00E12C74">
        <w:rPr>
          <w:rFonts w:ascii="Arial" w:hAnsi="Arial" w:cs="Arial"/>
          <w:sz w:val="20"/>
          <w:szCs w:val="20"/>
        </w:rPr>
        <w:t>Protect materials and finishes during handling and installation to prevent damage.</w:t>
      </w:r>
      <w:r w:rsidR="00E12C74">
        <w:rPr>
          <w:rFonts w:ascii="Arial" w:hAnsi="Arial" w:cs="Arial"/>
          <w:sz w:val="20"/>
          <w:szCs w:val="20"/>
        </w:rPr>
        <w:t xml:space="preserve"> </w:t>
      </w:r>
      <w:r w:rsidRPr="00E12C74">
        <w:rPr>
          <w:rFonts w:ascii="Arial" w:hAnsi="Arial" w:cs="Arial"/>
          <w:sz w:val="20"/>
          <w:szCs w:val="20"/>
        </w:rPr>
        <w:t>Follow all safety warnings posted by the manufacturer</w:t>
      </w:r>
      <w:r w:rsidR="00CD68B8">
        <w:rPr>
          <w:rFonts w:ascii="Arial" w:hAnsi="Arial" w:cs="Arial"/>
          <w:sz w:val="20"/>
          <w:szCs w:val="20"/>
        </w:rPr>
        <w:t>.</w:t>
      </w:r>
    </w:p>
    <w:p w14:paraId="7085124D" w14:textId="77777777" w:rsidR="000D38ED" w:rsidRDefault="000D38ED" w:rsidP="000D38ED">
      <w:pPr>
        <w:ind w:left="1152"/>
        <w:rPr>
          <w:rFonts w:ascii="Arial" w:hAnsi="Arial" w:cs="Arial"/>
          <w:sz w:val="20"/>
          <w:szCs w:val="20"/>
        </w:rPr>
      </w:pPr>
    </w:p>
    <w:p w14:paraId="3C1BFB13" w14:textId="77777777" w:rsidR="00240C31" w:rsidRDefault="00240C31" w:rsidP="00240C31">
      <w:pPr>
        <w:numPr>
          <w:ilvl w:val="1"/>
          <w:numId w:val="2"/>
        </w:numPr>
        <w:rPr>
          <w:rFonts w:ascii="Arial" w:hAnsi="Arial" w:cs="Arial"/>
          <w:b/>
          <w:sz w:val="20"/>
          <w:szCs w:val="20"/>
        </w:rPr>
      </w:pPr>
      <w:r w:rsidRPr="00E12C74">
        <w:rPr>
          <w:rFonts w:ascii="Arial" w:hAnsi="Arial" w:cs="Arial"/>
          <w:b/>
          <w:sz w:val="20"/>
          <w:szCs w:val="20"/>
        </w:rPr>
        <w:t>WARRANTY</w:t>
      </w:r>
    </w:p>
    <w:p w14:paraId="187BDF59"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 xml:space="preserve">Manufacturer's Warranty: </w:t>
      </w:r>
      <w:r w:rsidRPr="0076785F">
        <w:rPr>
          <w:rFonts w:ascii="Arial" w:hAnsi="Arial" w:cs="Arial"/>
          <w:sz w:val="20"/>
          <w:szCs w:val="20"/>
        </w:rPr>
        <w:t>Submit, for</w:t>
      </w:r>
      <w:r w:rsidRPr="00E12C74">
        <w:rPr>
          <w:rFonts w:ascii="Arial" w:hAnsi="Arial" w:cs="Arial"/>
          <w:sz w:val="20"/>
          <w:szCs w:val="20"/>
        </w:rPr>
        <w:t xml:space="preserve"> Owner's acceptance, manufacturer's standard warranty document executed by authorized company official.</w:t>
      </w:r>
      <w:r w:rsidR="00E12C74">
        <w:rPr>
          <w:rFonts w:ascii="Arial" w:hAnsi="Arial" w:cs="Arial"/>
          <w:sz w:val="20"/>
          <w:szCs w:val="20"/>
        </w:rPr>
        <w:t xml:space="preserve"> </w:t>
      </w:r>
      <w:r w:rsidRPr="00E12C74">
        <w:rPr>
          <w:rFonts w:ascii="Arial" w:hAnsi="Arial" w:cs="Arial"/>
          <w:sz w:val="20"/>
          <w:szCs w:val="20"/>
        </w:rPr>
        <w:t>Manufacturer's warranty is in addition to, and not a limitation of, other rights Owner may have under Contract Documents</w:t>
      </w:r>
      <w:r w:rsidR="00CD68B8">
        <w:rPr>
          <w:rFonts w:ascii="Arial" w:hAnsi="Arial" w:cs="Arial"/>
          <w:sz w:val="20"/>
          <w:szCs w:val="20"/>
        </w:rPr>
        <w:t>.</w:t>
      </w:r>
    </w:p>
    <w:p w14:paraId="63340BD5" w14:textId="77777777" w:rsidR="00240C31" w:rsidRPr="00E12C74" w:rsidRDefault="005A0EAD" w:rsidP="00365256">
      <w:pPr>
        <w:numPr>
          <w:ilvl w:val="3"/>
          <w:numId w:val="2"/>
        </w:numPr>
        <w:jc w:val="both"/>
        <w:rPr>
          <w:rFonts w:ascii="Arial" w:hAnsi="Arial" w:cs="Arial"/>
          <w:sz w:val="20"/>
          <w:szCs w:val="20"/>
        </w:rPr>
      </w:pPr>
      <w:r w:rsidRPr="00326F07">
        <w:rPr>
          <w:rFonts w:ascii="Arial" w:hAnsi="Arial" w:cs="Arial"/>
          <w:sz w:val="20"/>
          <w:szCs w:val="20"/>
        </w:rPr>
        <w:lastRenderedPageBreak/>
        <w:t>The warranty of this equipment is to be free from defects in material and workmanship for a period</w:t>
      </w:r>
      <w:r>
        <w:rPr>
          <w:rFonts w:ascii="Arial" w:hAnsi="Arial" w:cs="Arial"/>
          <w:sz w:val="20"/>
          <w:szCs w:val="20"/>
        </w:rPr>
        <w:t xml:space="preserve"> </w:t>
      </w:r>
      <w:r w:rsidRPr="00430FE5">
        <w:rPr>
          <w:rFonts w:ascii="Arial" w:hAnsi="Arial" w:cs="Arial"/>
          <w:sz w:val="20"/>
          <w:szCs w:val="20"/>
        </w:rPr>
        <w:t>of 12 months from the date of commissioning or 18 months from the date of delivery</w:t>
      </w:r>
      <w:r w:rsidR="00FD6F83">
        <w:rPr>
          <w:rFonts w:ascii="Arial" w:hAnsi="Arial" w:cs="Arial"/>
          <w:sz w:val="20"/>
          <w:szCs w:val="20"/>
        </w:rPr>
        <w:t>,</w:t>
      </w:r>
      <w:r w:rsidRPr="00430FE5">
        <w:rPr>
          <w:rFonts w:ascii="Arial" w:hAnsi="Arial" w:cs="Arial"/>
          <w:sz w:val="20"/>
          <w:szCs w:val="20"/>
        </w:rPr>
        <w:t xml:space="preserve"> whichever ends earlier</w:t>
      </w:r>
      <w:r w:rsidR="00240C31" w:rsidRPr="00E12C74">
        <w:rPr>
          <w:rFonts w:ascii="Arial" w:hAnsi="Arial" w:cs="Arial"/>
          <w:sz w:val="20"/>
          <w:szCs w:val="20"/>
        </w:rPr>
        <w:t>.</w:t>
      </w:r>
      <w:r w:rsidR="00E12C74">
        <w:rPr>
          <w:rFonts w:ascii="Arial" w:hAnsi="Arial" w:cs="Arial"/>
          <w:sz w:val="20"/>
          <w:szCs w:val="20"/>
        </w:rPr>
        <w:t xml:space="preserve"> </w:t>
      </w:r>
      <w:r w:rsidR="00240C31" w:rsidRPr="00E12C74">
        <w:rPr>
          <w:rFonts w:ascii="Arial" w:hAnsi="Arial" w:cs="Arial"/>
          <w:sz w:val="20"/>
          <w:szCs w:val="20"/>
        </w:rPr>
        <w:t>Any units or parts which prove defective during the warranty period will be replaced at the Manufacturers option when returned to Manufacturer, transportation prepaid</w:t>
      </w:r>
      <w:r w:rsidR="00CD68B8">
        <w:rPr>
          <w:rFonts w:ascii="Arial" w:hAnsi="Arial" w:cs="Arial"/>
          <w:sz w:val="20"/>
          <w:szCs w:val="20"/>
        </w:rPr>
        <w:t>.</w:t>
      </w:r>
    </w:p>
    <w:p w14:paraId="5EB6D48D" w14:textId="77777777" w:rsidR="00240C31" w:rsidRPr="00036F51" w:rsidRDefault="00240C31" w:rsidP="00365256">
      <w:pPr>
        <w:numPr>
          <w:ilvl w:val="3"/>
          <w:numId w:val="2"/>
        </w:numPr>
        <w:jc w:val="both"/>
        <w:rPr>
          <w:rFonts w:ascii="Arial" w:hAnsi="Arial" w:cs="Arial"/>
          <w:sz w:val="20"/>
          <w:szCs w:val="20"/>
        </w:rPr>
      </w:pPr>
      <w:r w:rsidRPr="00036F51">
        <w:rPr>
          <w:rFonts w:ascii="Arial" w:hAnsi="Arial" w:cs="Arial"/>
          <w:sz w:val="20"/>
          <w:szCs w:val="20"/>
        </w:rPr>
        <w:t xml:space="preserve">Motor Warranty is warranted by the motor manufacturer </w:t>
      </w:r>
      <w:r w:rsidR="00036F51" w:rsidRPr="00326F07">
        <w:rPr>
          <w:rFonts w:ascii="Arial" w:hAnsi="Arial" w:cs="Arial"/>
          <w:sz w:val="20"/>
          <w:szCs w:val="20"/>
        </w:rPr>
        <w:t>for a period</w:t>
      </w:r>
      <w:r w:rsidR="00036F51">
        <w:rPr>
          <w:rFonts w:ascii="Arial" w:hAnsi="Arial" w:cs="Arial"/>
          <w:sz w:val="20"/>
          <w:szCs w:val="20"/>
        </w:rPr>
        <w:t xml:space="preserve"> </w:t>
      </w:r>
      <w:r w:rsidR="00036F51" w:rsidRPr="00430FE5">
        <w:rPr>
          <w:rFonts w:ascii="Arial" w:hAnsi="Arial" w:cs="Arial"/>
          <w:sz w:val="20"/>
          <w:szCs w:val="20"/>
        </w:rPr>
        <w:t>of 12 months from the date of commissioning or 18 months from the date of delivery</w:t>
      </w:r>
      <w:r w:rsidR="00FD6F83">
        <w:rPr>
          <w:rFonts w:ascii="Arial" w:hAnsi="Arial" w:cs="Arial"/>
          <w:sz w:val="20"/>
          <w:szCs w:val="20"/>
        </w:rPr>
        <w:t>,</w:t>
      </w:r>
      <w:r w:rsidR="00036F51" w:rsidRPr="00430FE5">
        <w:rPr>
          <w:rFonts w:ascii="Arial" w:hAnsi="Arial" w:cs="Arial"/>
          <w:sz w:val="20"/>
          <w:szCs w:val="20"/>
        </w:rPr>
        <w:t xml:space="preserve"> whichever ends earlier</w:t>
      </w:r>
      <w:r w:rsidRPr="00036F51">
        <w:rPr>
          <w:rFonts w:ascii="Arial" w:hAnsi="Arial" w:cs="Arial"/>
          <w:sz w:val="20"/>
          <w:szCs w:val="20"/>
        </w:rPr>
        <w:t>.</w:t>
      </w:r>
      <w:r w:rsidR="00E12C74" w:rsidRPr="00036F51">
        <w:rPr>
          <w:rFonts w:ascii="Arial" w:hAnsi="Arial" w:cs="Arial"/>
          <w:sz w:val="20"/>
          <w:szCs w:val="20"/>
        </w:rPr>
        <w:t xml:space="preserve"> </w:t>
      </w:r>
      <w:r w:rsidRPr="00036F51">
        <w:rPr>
          <w:rFonts w:ascii="Arial" w:hAnsi="Arial" w:cs="Arial"/>
          <w:sz w:val="20"/>
          <w:szCs w:val="20"/>
        </w:rPr>
        <w:t xml:space="preserve">Should motors furnished by us prove defective during this period, </w:t>
      </w:r>
      <w:r w:rsidR="00FD6F83">
        <w:rPr>
          <w:rFonts w:ascii="Arial" w:hAnsi="Arial" w:cs="Arial"/>
          <w:sz w:val="20"/>
          <w:szCs w:val="20"/>
        </w:rPr>
        <w:t>the nearest Representative Agent or Greenheck Office sh</w:t>
      </w:r>
      <w:r w:rsidR="00B8322A">
        <w:rPr>
          <w:rFonts w:ascii="Arial" w:hAnsi="Arial" w:cs="Arial"/>
          <w:sz w:val="20"/>
          <w:szCs w:val="20"/>
        </w:rPr>
        <w:t xml:space="preserve">ould be contacted to </w:t>
      </w:r>
      <w:r w:rsidR="00B8322A" w:rsidRPr="0076785F">
        <w:rPr>
          <w:rFonts w:ascii="Arial" w:hAnsi="Arial" w:cs="Arial"/>
          <w:sz w:val="20"/>
          <w:szCs w:val="20"/>
        </w:rPr>
        <w:t>remedy</w:t>
      </w:r>
      <w:r w:rsidR="00CD68B8">
        <w:rPr>
          <w:rFonts w:ascii="Arial" w:hAnsi="Arial" w:cs="Arial"/>
          <w:sz w:val="20"/>
          <w:szCs w:val="20"/>
        </w:rPr>
        <w:t>.</w:t>
      </w:r>
    </w:p>
    <w:p w14:paraId="27050DD3" w14:textId="77777777" w:rsidR="00240C31" w:rsidRPr="00E12C74" w:rsidRDefault="00240C31" w:rsidP="00365256">
      <w:pPr>
        <w:jc w:val="both"/>
        <w:rPr>
          <w:rFonts w:ascii="Arial" w:hAnsi="Arial" w:cs="Arial"/>
          <w:sz w:val="20"/>
          <w:szCs w:val="20"/>
        </w:rPr>
      </w:pPr>
    </w:p>
    <w:p w14:paraId="07F02103" w14:textId="77777777" w:rsidR="005A0EAD"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MAINTENANCE</w:t>
      </w:r>
    </w:p>
    <w:p w14:paraId="222F1CE6"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Refer to Manufacturer's Installation, Operation and Maintenance Manual (IOM), to find maintenance procedures</w:t>
      </w:r>
    </w:p>
    <w:p w14:paraId="04746EDD" w14:textId="77777777" w:rsidR="00240C31" w:rsidRPr="00E12C74" w:rsidRDefault="00240C31" w:rsidP="00365256">
      <w:pPr>
        <w:jc w:val="both"/>
        <w:rPr>
          <w:rFonts w:ascii="Arial" w:hAnsi="Arial" w:cs="Arial"/>
          <w:sz w:val="20"/>
          <w:szCs w:val="20"/>
        </w:rPr>
      </w:pPr>
    </w:p>
    <w:p w14:paraId="01CDB675" w14:textId="77777777" w:rsidR="000D38ED" w:rsidRPr="00B8322A" w:rsidRDefault="00240C31" w:rsidP="00365256">
      <w:pPr>
        <w:numPr>
          <w:ilvl w:val="0"/>
          <w:numId w:val="2"/>
        </w:numPr>
        <w:jc w:val="both"/>
        <w:rPr>
          <w:rFonts w:ascii="Arial" w:hAnsi="Arial" w:cs="Arial"/>
          <w:b/>
          <w:sz w:val="20"/>
          <w:szCs w:val="20"/>
        </w:rPr>
      </w:pPr>
      <w:r w:rsidRPr="00E12C74">
        <w:rPr>
          <w:rFonts w:ascii="Arial" w:hAnsi="Arial" w:cs="Arial"/>
          <w:b/>
          <w:sz w:val="20"/>
          <w:szCs w:val="20"/>
        </w:rPr>
        <w:t>PRODUCTS</w:t>
      </w:r>
    </w:p>
    <w:p w14:paraId="4BDD5363" w14:textId="77777777" w:rsidR="005A0EAD" w:rsidRPr="00B8322A" w:rsidRDefault="00240C31" w:rsidP="00365256">
      <w:pPr>
        <w:numPr>
          <w:ilvl w:val="1"/>
          <w:numId w:val="2"/>
        </w:numPr>
        <w:jc w:val="both"/>
        <w:rPr>
          <w:rFonts w:ascii="Arial" w:hAnsi="Arial" w:cs="Arial"/>
          <w:b/>
          <w:sz w:val="20"/>
          <w:szCs w:val="20"/>
        </w:rPr>
      </w:pPr>
      <w:r w:rsidRPr="00E12C74">
        <w:rPr>
          <w:rFonts w:ascii="Arial" w:hAnsi="Arial" w:cs="Arial"/>
          <w:b/>
          <w:sz w:val="20"/>
          <w:szCs w:val="20"/>
        </w:rPr>
        <w:t>MANUFACTURER</w:t>
      </w:r>
    </w:p>
    <w:p w14:paraId="04D4CF3E" w14:textId="77777777" w:rsidR="00732735" w:rsidRDefault="00240C31" w:rsidP="00365256">
      <w:pPr>
        <w:numPr>
          <w:ilvl w:val="2"/>
          <w:numId w:val="2"/>
        </w:numPr>
        <w:jc w:val="both"/>
        <w:rPr>
          <w:rFonts w:ascii="Arial" w:hAnsi="Arial" w:cs="Arial"/>
          <w:sz w:val="20"/>
          <w:szCs w:val="20"/>
        </w:rPr>
      </w:pPr>
      <w:r w:rsidRPr="00E12C74">
        <w:rPr>
          <w:rFonts w:ascii="Arial" w:hAnsi="Arial" w:cs="Arial"/>
          <w:sz w:val="20"/>
          <w:szCs w:val="20"/>
        </w:rPr>
        <w:t xml:space="preserve">Greenheck, </w:t>
      </w:r>
      <w:r w:rsidR="00732735">
        <w:rPr>
          <w:rFonts w:ascii="Arial" w:hAnsi="Arial" w:cs="Arial"/>
          <w:sz w:val="20"/>
          <w:szCs w:val="20"/>
        </w:rPr>
        <w:t xml:space="preserve">Plot # 241, Sector-3, HSIIDC Growth Centre, </w:t>
      </w:r>
      <w:r w:rsidR="00AE39FF">
        <w:rPr>
          <w:rFonts w:ascii="Arial" w:hAnsi="Arial" w:cs="Arial"/>
          <w:sz w:val="20"/>
          <w:szCs w:val="20"/>
        </w:rPr>
        <w:t>Bawal,</w:t>
      </w:r>
      <w:r w:rsidR="00732735">
        <w:rPr>
          <w:rFonts w:ascii="Arial" w:hAnsi="Arial" w:cs="Arial"/>
          <w:sz w:val="20"/>
          <w:szCs w:val="20"/>
        </w:rPr>
        <w:t xml:space="preserve"> Distt. Rewari </w:t>
      </w:r>
      <w:r w:rsidR="0053438C">
        <w:rPr>
          <w:rFonts w:ascii="Arial" w:hAnsi="Arial" w:cs="Arial"/>
          <w:sz w:val="20"/>
          <w:szCs w:val="20"/>
        </w:rPr>
        <w:t>(HR</w:t>
      </w:r>
      <w:r w:rsidR="00732735">
        <w:rPr>
          <w:rFonts w:ascii="Arial" w:hAnsi="Arial" w:cs="Arial"/>
          <w:sz w:val="20"/>
          <w:szCs w:val="20"/>
        </w:rPr>
        <w:t>) – 123501, India</w:t>
      </w:r>
      <w:r w:rsidRPr="00E12C74">
        <w:rPr>
          <w:rFonts w:ascii="Arial" w:hAnsi="Arial" w:cs="Arial"/>
          <w:sz w:val="20"/>
          <w:szCs w:val="20"/>
        </w:rPr>
        <w:t xml:space="preserve"> </w:t>
      </w:r>
    </w:p>
    <w:p w14:paraId="731F3292" w14:textId="77777777" w:rsidR="00E12C74" w:rsidRDefault="00240C31" w:rsidP="00365256">
      <w:pPr>
        <w:ind w:left="1152"/>
        <w:jc w:val="both"/>
        <w:rPr>
          <w:rFonts w:ascii="Arial" w:hAnsi="Arial" w:cs="Arial"/>
          <w:sz w:val="20"/>
          <w:szCs w:val="20"/>
        </w:rPr>
      </w:pPr>
      <w:r w:rsidRPr="00E12C74">
        <w:rPr>
          <w:rFonts w:ascii="Arial" w:hAnsi="Arial" w:cs="Arial"/>
          <w:sz w:val="20"/>
          <w:szCs w:val="20"/>
        </w:rPr>
        <w:t xml:space="preserve">Phone </w:t>
      </w:r>
      <w:r w:rsidR="00732735">
        <w:rPr>
          <w:rFonts w:ascii="Arial" w:hAnsi="Arial" w:cs="Arial"/>
          <w:sz w:val="20"/>
          <w:szCs w:val="20"/>
        </w:rPr>
        <w:t>+91-1284-266700</w:t>
      </w:r>
      <w:r w:rsidRPr="00E12C74">
        <w:rPr>
          <w:rFonts w:ascii="Arial" w:hAnsi="Arial" w:cs="Arial"/>
          <w:sz w:val="20"/>
          <w:szCs w:val="20"/>
        </w:rPr>
        <w:t xml:space="preserve">. </w:t>
      </w:r>
    </w:p>
    <w:p w14:paraId="0EE3FBF6" w14:textId="77777777" w:rsidR="00240C31" w:rsidRPr="00E12C74" w:rsidRDefault="00240C31" w:rsidP="00365256">
      <w:pPr>
        <w:ind w:left="792" w:firstLine="360"/>
        <w:jc w:val="both"/>
        <w:rPr>
          <w:rFonts w:ascii="Arial" w:hAnsi="Arial" w:cs="Arial"/>
          <w:sz w:val="20"/>
          <w:szCs w:val="20"/>
        </w:rPr>
      </w:pPr>
      <w:r w:rsidRPr="00E12C74">
        <w:rPr>
          <w:rFonts w:ascii="Arial" w:hAnsi="Arial" w:cs="Arial"/>
          <w:sz w:val="20"/>
          <w:szCs w:val="20"/>
        </w:rPr>
        <w:t xml:space="preserve">Fax </w:t>
      </w:r>
      <w:r w:rsidR="00732735">
        <w:rPr>
          <w:rFonts w:ascii="Arial" w:hAnsi="Arial" w:cs="Arial"/>
          <w:sz w:val="20"/>
          <w:szCs w:val="20"/>
        </w:rPr>
        <w:t>+91-1284-266799</w:t>
      </w:r>
      <w:r w:rsidRPr="00E12C74">
        <w:rPr>
          <w:rFonts w:ascii="Arial" w:hAnsi="Arial" w:cs="Arial"/>
          <w:sz w:val="20"/>
          <w:szCs w:val="20"/>
        </w:rPr>
        <w:t>. Website: www.greenheck.co</w:t>
      </w:r>
      <w:r w:rsidR="00B8322A">
        <w:rPr>
          <w:rFonts w:ascii="Arial" w:hAnsi="Arial" w:cs="Arial"/>
          <w:sz w:val="20"/>
          <w:szCs w:val="20"/>
        </w:rPr>
        <w:t>.in</w:t>
      </w:r>
    </w:p>
    <w:p w14:paraId="5B45B5A7" w14:textId="77777777" w:rsidR="00240C31" w:rsidRPr="00E12C74" w:rsidRDefault="00240C31" w:rsidP="00365256">
      <w:pPr>
        <w:jc w:val="both"/>
        <w:rPr>
          <w:rFonts w:ascii="Arial" w:hAnsi="Arial" w:cs="Arial"/>
          <w:sz w:val="20"/>
          <w:szCs w:val="20"/>
        </w:rPr>
      </w:pPr>
    </w:p>
    <w:p w14:paraId="1C56A4BB" w14:textId="77777777" w:rsidR="00240C31" w:rsidRDefault="00182610" w:rsidP="00365256">
      <w:pPr>
        <w:numPr>
          <w:ilvl w:val="1"/>
          <w:numId w:val="2"/>
        </w:numPr>
        <w:jc w:val="both"/>
        <w:rPr>
          <w:rFonts w:ascii="Arial" w:hAnsi="Arial" w:cs="Arial"/>
          <w:b/>
          <w:sz w:val="20"/>
          <w:szCs w:val="20"/>
        </w:rPr>
      </w:pPr>
      <w:r>
        <w:rPr>
          <w:rFonts w:ascii="Arial" w:hAnsi="Arial" w:cs="Arial"/>
          <w:b/>
          <w:sz w:val="20"/>
          <w:szCs w:val="20"/>
        </w:rPr>
        <w:t>BELT DRIVEN SINGLE WIDTH</w:t>
      </w:r>
      <w:r w:rsidR="00E12C74">
        <w:rPr>
          <w:rFonts w:ascii="Arial" w:hAnsi="Arial" w:cs="Arial"/>
          <w:b/>
          <w:sz w:val="20"/>
          <w:szCs w:val="20"/>
        </w:rPr>
        <w:t xml:space="preserve"> </w:t>
      </w:r>
      <w:r>
        <w:rPr>
          <w:rFonts w:ascii="Arial" w:hAnsi="Arial" w:cs="Arial"/>
          <w:b/>
          <w:sz w:val="20"/>
          <w:szCs w:val="20"/>
        </w:rPr>
        <w:t xml:space="preserve">CENTRIFUGAL </w:t>
      </w:r>
      <w:r w:rsidR="00240C31" w:rsidRPr="00E12C74">
        <w:rPr>
          <w:rFonts w:ascii="Arial" w:hAnsi="Arial" w:cs="Arial"/>
          <w:b/>
          <w:sz w:val="20"/>
          <w:szCs w:val="20"/>
        </w:rPr>
        <w:t>FANS - GREENHECK</w:t>
      </w:r>
      <w:r w:rsidR="00E12C74">
        <w:rPr>
          <w:rFonts w:ascii="Arial" w:hAnsi="Arial" w:cs="Arial"/>
          <w:b/>
          <w:sz w:val="20"/>
          <w:szCs w:val="20"/>
        </w:rPr>
        <w:t xml:space="preserve"> </w:t>
      </w:r>
      <w:r>
        <w:rPr>
          <w:rFonts w:ascii="Arial" w:hAnsi="Arial" w:cs="Arial"/>
          <w:b/>
          <w:sz w:val="20"/>
          <w:szCs w:val="20"/>
        </w:rPr>
        <w:t>MODEL CSB</w:t>
      </w:r>
    </w:p>
    <w:p w14:paraId="42FA6456" w14:textId="77777777" w:rsidR="005A0EAD" w:rsidRPr="00E12C74" w:rsidRDefault="005A0EAD" w:rsidP="00365256">
      <w:pPr>
        <w:ind w:left="792"/>
        <w:jc w:val="both"/>
        <w:rPr>
          <w:rFonts w:ascii="Arial" w:hAnsi="Arial" w:cs="Arial"/>
          <w:b/>
          <w:sz w:val="20"/>
          <w:szCs w:val="20"/>
        </w:rPr>
      </w:pPr>
    </w:p>
    <w:p w14:paraId="1AE81F3F"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General Description:</w:t>
      </w:r>
    </w:p>
    <w:p w14:paraId="56036BDB" w14:textId="77777777" w:rsidR="00240C31" w:rsidRPr="00E12C74" w:rsidRDefault="00240C31" w:rsidP="00365256">
      <w:pPr>
        <w:numPr>
          <w:ilvl w:val="3"/>
          <w:numId w:val="2"/>
        </w:numPr>
        <w:jc w:val="both"/>
        <w:rPr>
          <w:rFonts w:ascii="Arial" w:hAnsi="Arial" w:cs="Arial"/>
          <w:sz w:val="20"/>
          <w:szCs w:val="20"/>
        </w:rPr>
      </w:pPr>
      <w:r w:rsidRPr="00E12C74">
        <w:rPr>
          <w:rFonts w:ascii="Arial" w:hAnsi="Arial"/>
          <w:sz w:val="20"/>
          <w:szCs w:val="20"/>
        </w:rPr>
        <w:t xml:space="preserve">Base fan performance at standard conditions (density 0.075 </w:t>
      </w:r>
      <w:r w:rsidR="00D04CA6" w:rsidRPr="00E12C74">
        <w:rPr>
          <w:rFonts w:ascii="Arial" w:hAnsi="Arial"/>
          <w:sz w:val="20"/>
          <w:szCs w:val="20"/>
        </w:rPr>
        <w:t>Lb.</w:t>
      </w:r>
      <w:r w:rsidRPr="00E12C74">
        <w:rPr>
          <w:rFonts w:ascii="Arial" w:hAnsi="Arial"/>
          <w:sz w:val="20"/>
          <w:szCs w:val="20"/>
        </w:rPr>
        <w:t>/ft3</w:t>
      </w:r>
      <w:r w:rsidR="00D04CA6">
        <w:rPr>
          <w:rFonts w:ascii="Arial" w:hAnsi="Arial"/>
          <w:sz w:val="20"/>
          <w:szCs w:val="20"/>
        </w:rPr>
        <w:t>; 1.2 kg/m3</w:t>
      </w:r>
      <w:r w:rsidRPr="00E12C74">
        <w:rPr>
          <w:rFonts w:ascii="Arial" w:hAnsi="Arial"/>
          <w:sz w:val="20"/>
          <w:szCs w:val="20"/>
        </w:rPr>
        <w:t>)</w:t>
      </w:r>
      <w:r w:rsidR="0053438C">
        <w:rPr>
          <w:rFonts w:ascii="Arial" w:hAnsi="Arial"/>
          <w:sz w:val="20"/>
          <w:szCs w:val="20"/>
        </w:rPr>
        <w:t>.</w:t>
      </w:r>
    </w:p>
    <w:p w14:paraId="5C4DA4B2" w14:textId="77777777" w:rsidR="00643257" w:rsidRPr="00182610" w:rsidRDefault="00240C31" w:rsidP="00365256">
      <w:pPr>
        <w:numPr>
          <w:ilvl w:val="3"/>
          <w:numId w:val="2"/>
        </w:numPr>
        <w:jc w:val="both"/>
        <w:rPr>
          <w:rFonts w:ascii="Arial" w:hAnsi="Arial" w:cs="Arial"/>
          <w:sz w:val="20"/>
          <w:szCs w:val="20"/>
        </w:rPr>
      </w:pPr>
      <w:r w:rsidRPr="00182610">
        <w:rPr>
          <w:rFonts w:ascii="Arial" w:hAnsi="Arial" w:cs="Arial"/>
          <w:sz w:val="20"/>
          <w:szCs w:val="20"/>
        </w:rPr>
        <w:t>Perfo</w:t>
      </w:r>
      <w:r w:rsidR="00182610" w:rsidRPr="00182610">
        <w:rPr>
          <w:rFonts w:ascii="Arial" w:hAnsi="Arial" w:cs="Arial"/>
          <w:sz w:val="20"/>
          <w:szCs w:val="20"/>
        </w:rPr>
        <w:t>rmance capabilities up to 17000</w:t>
      </w:r>
      <w:r w:rsidRPr="00182610">
        <w:rPr>
          <w:rFonts w:ascii="Arial" w:hAnsi="Arial" w:cs="Arial"/>
          <w:sz w:val="20"/>
          <w:szCs w:val="20"/>
        </w:rPr>
        <w:t xml:space="preserve"> cubic feet per minute (</w:t>
      </w:r>
      <w:r w:rsidR="00182610" w:rsidRPr="00182610">
        <w:rPr>
          <w:rFonts w:ascii="Arial" w:hAnsi="Arial" w:cs="Arial"/>
          <w:sz w:val="20"/>
          <w:szCs w:val="20"/>
        </w:rPr>
        <w:t>8024</w:t>
      </w:r>
      <w:r w:rsidR="00643257" w:rsidRPr="00182610">
        <w:rPr>
          <w:rFonts w:ascii="Arial" w:hAnsi="Arial" w:cs="Arial"/>
          <w:sz w:val="20"/>
          <w:szCs w:val="20"/>
        </w:rPr>
        <w:t xml:space="preserve"> l/s</w:t>
      </w:r>
      <w:r w:rsidR="002711D9" w:rsidRPr="00182610">
        <w:rPr>
          <w:rFonts w:ascii="Arial" w:hAnsi="Arial" w:cs="Arial"/>
          <w:sz w:val="20"/>
          <w:szCs w:val="20"/>
        </w:rPr>
        <w:t>)</w:t>
      </w:r>
      <w:r w:rsidR="00182610" w:rsidRPr="00182610">
        <w:rPr>
          <w:rFonts w:ascii="Arial" w:hAnsi="Arial" w:cs="Arial"/>
          <w:sz w:val="20"/>
          <w:szCs w:val="20"/>
        </w:rPr>
        <w:t xml:space="preserve"> and static pressure to 5.8</w:t>
      </w:r>
      <w:r w:rsidRPr="00182610">
        <w:rPr>
          <w:rFonts w:ascii="Arial" w:hAnsi="Arial" w:cs="Arial"/>
          <w:sz w:val="20"/>
          <w:szCs w:val="20"/>
        </w:rPr>
        <w:t xml:space="preserve"> inches of water gauge</w:t>
      </w:r>
      <w:r w:rsidR="00643257" w:rsidRPr="00182610">
        <w:rPr>
          <w:rFonts w:ascii="Arial" w:hAnsi="Arial" w:cs="Arial"/>
          <w:sz w:val="20"/>
          <w:szCs w:val="20"/>
        </w:rPr>
        <w:t xml:space="preserve"> </w:t>
      </w:r>
      <w:r w:rsidR="002711D9" w:rsidRPr="00182610">
        <w:rPr>
          <w:rFonts w:ascii="Arial" w:hAnsi="Arial" w:cs="Arial"/>
          <w:sz w:val="20"/>
          <w:szCs w:val="20"/>
        </w:rPr>
        <w:t>(</w:t>
      </w:r>
      <w:r w:rsidR="00182610" w:rsidRPr="00182610">
        <w:rPr>
          <w:rFonts w:ascii="Arial" w:hAnsi="Arial" w:cs="Arial"/>
          <w:sz w:val="20"/>
          <w:szCs w:val="20"/>
        </w:rPr>
        <w:t>1440</w:t>
      </w:r>
      <w:r w:rsidR="00643257" w:rsidRPr="00182610">
        <w:rPr>
          <w:rFonts w:ascii="Arial" w:hAnsi="Arial" w:cs="Arial"/>
          <w:sz w:val="20"/>
          <w:szCs w:val="20"/>
        </w:rPr>
        <w:t xml:space="preserve"> Pa</w:t>
      </w:r>
      <w:r w:rsidR="002711D9" w:rsidRPr="00182610">
        <w:rPr>
          <w:rFonts w:ascii="Arial" w:hAnsi="Arial" w:cs="Arial"/>
          <w:sz w:val="20"/>
          <w:szCs w:val="20"/>
        </w:rPr>
        <w:t>)</w:t>
      </w:r>
      <w:r w:rsidR="00643257" w:rsidRPr="00182610">
        <w:rPr>
          <w:rFonts w:ascii="Arial" w:hAnsi="Arial" w:cs="Arial"/>
          <w:sz w:val="20"/>
          <w:szCs w:val="20"/>
        </w:rPr>
        <w:t xml:space="preserve">. </w:t>
      </w:r>
    </w:p>
    <w:p w14:paraId="29B42F56" w14:textId="77777777" w:rsidR="00240C31" w:rsidRPr="00182610" w:rsidRDefault="00182610" w:rsidP="00365256">
      <w:pPr>
        <w:numPr>
          <w:ilvl w:val="3"/>
          <w:numId w:val="2"/>
        </w:numPr>
        <w:jc w:val="both"/>
        <w:rPr>
          <w:rFonts w:ascii="Arial" w:hAnsi="Arial" w:cs="Arial"/>
          <w:sz w:val="20"/>
          <w:szCs w:val="20"/>
        </w:rPr>
      </w:pPr>
      <w:r w:rsidRPr="00182610">
        <w:rPr>
          <w:rFonts w:ascii="Arial" w:hAnsi="Arial" w:cs="Arial"/>
          <w:sz w:val="20"/>
          <w:szCs w:val="20"/>
        </w:rPr>
        <w:t xml:space="preserve">Fans are available in </w:t>
      </w:r>
      <w:r w:rsidR="000F36E0">
        <w:rPr>
          <w:rFonts w:ascii="Arial" w:hAnsi="Arial" w:cs="Arial"/>
          <w:sz w:val="20"/>
          <w:szCs w:val="20"/>
        </w:rPr>
        <w:t>8</w:t>
      </w:r>
      <w:r w:rsidR="00240C31" w:rsidRPr="00182610">
        <w:rPr>
          <w:rFonts w:ascii="Arial" w:hAnsi="Arial" w:cs="Arial"/>
          <w:sz w:val="20"/>
          <w:szCs w:val="20"/>
        </w:rPr>
        <w:t xml:space="preserve"> sizes with nominal wheel diameters r</w:t>
      </w:r>
      <w:r w:rsidRPr="00182610">
        <w:rPr>
          <w:rFonts w:ascii="Arial" w:hAnsi="Arial" w:cs="Arial"/>
          <w:sz w:val="20"/>
          <w:szCs w:val="20"/>
        </w:rPr>
        <w:t>anging from 315 mm through 710 mm</w:t>
      </w:r>
      <w:r w:rsidR="0053438C">
        <w:rPr>
          <w:rFonts w:ascii="Arial" w:hAnsi="Arial" w:cs="Arial"/>
          <w:sz w:val="20"/>
          <w:szCs w:val="20"/>
        </w:rPr>
        <w:t xml:space="preserve"> (Aluminum wheel)</w:t>
      </w:r>
      <w:r w:rsidR="00137B08">
        <w:rPr>
          <w:rFonts w:ascii="Arial" w:hAnsi="Arial" w:cs="Arial"/>
          <w:sz w:val="20"/>
          <w:szCs w:val="20"/>
        </w:rPr>
        <w:t>.</w:t>
      </w:r>
    </w:p>
    <w:p w14:paraId="0088B496" w14:textId="77777777" w:rsidR="00240C31" w:rsidRPr="00182610" w:rsidRDefault="00240C31" w:rsidP="00365256">
      <w:pPr>
        <w:numPr>
          <w:ilvl w:val="3"/>
          <w:numId w:val="2"/>
        </w:numPr>
        <w:jc w:val="both"/>
        <w:rPr>
          <w:rFonts w:ascii="Arial" w:hAnsi="Arial" w:cs="Arial"/>
          <w:sz w:val="20"/>
          <w:szCs w:val="20"/>
        </w:rPr>
      </w:pPr>
      <w:r w:rsidRPr="00182610">
        <w:rPr>
          <w:rFonts w:ascii="Arial" w:hAnsi="Arial" w:cs="Arial"/>
          <w:sz w:val="20"/>
          <w:szCs w:val="20"/>
        </w:rPr>
        <w:t>Normal</w:t>
      </w:r>
      <w:r w:rsidR="003655D0">
        <w:rPr>
          <w:rFonts w:ascii="Arial" w:hAnsi="Arial" w:cs="Arial"/>
          <w:sz w:val="20"/>
          <w:szCs w:val="20"/>
        </w:rPr>
        <w:t xml:space="preserve"> operating </w:t>
      </w:r>
      <w:r w:rsidR="003655D0" w:rsidRPr="000F36E0">
        <w:rPr>
          <w:rFonts w:ascii="Arial" w:hAnsi="Arial" w:cs="Arial"/>
          <w:sz w:val="20"/>
          <w:szCs w:val="20"/>
        </w:rPr>
        <w:t>temperature up to 1</w:t>
      </w:r>
      <w:r w:rsidR="000F36E0" w:rsidRPr="000F36E0">
        <w:rPr>
          <w:rFonts w:ascii="Arial" w:hAnsi="Arial" w:cs="Arial"/>
          <w:sz w:val="20"/>
          <w:szCs w:val="20"/>
        </w:rPr>
        <w:t>50 C.</w:t>
      </w:r>
    </w:p>
    <w:p w14:paraId="178496C4" w14:textId="77777777" w:rsidR="00240C31" w:rsidRPr="000F36E0" w:rsidRDefault="00240C31" w:rsidP="00365256">
      <w:pPr>
        <w:numPr>
          <w:ilvl w:val="3"/>
          <w:numId w:val="2"/>
        </w:numPr>
        <w:jc w:val="both"/>
        <w:rPr>
          <w:rFonts w:ascii="Arial" w:hAnsi="Arial" w:cs="Arial"/>
          <w:sz w:val="20"/>
          <w:szCs w:val="20"/>
        </w:rPr>
      </w:pPr>
      <w:r w:rsidRPr="000F36E0">
        <w:rPr>
          <w:rFonts w:ascii="Arial" w:hAnsi="Arial" w:cs="Arial"/>
          <w:sz w:val="20"/>
          <w:szCs w:val="20"/>
        </w:rPr>
        <w:t xml:space="preserve">Applications </w:t>
      </w:r>
      <w:r w:rsidR="0053438C" w:rsidRPr="000F36E0">
        <w:rPr>
          <w:rFonts w:ascii="Arial" w:hAnsi="Arial" w:cs="Arial"/>
          <w:sz w:val="20"/>
          <w:szCs w:val="20"/>
        </w:rPr>
        <w:t>include</w:t>
      </w:r>
      <w:r w:rsidRPr="000F36E0">
        <w:rPr>
          <w:rFonts w:ascii="Arial" w:hAnsi="Arial" w:cs="Arial"/>
          <w:sz w:val="20"/>
          <w:szCs w:val="20"/>
        </w:rPr>
        <w:t xml:space="preserve"> </w:t>
      </w:r>
      <w:r w:rsidR="000F36E0">
        <w:rPr>
          <w:rFonts w:ascii="Arial" w:hAnsi="Arial" w:cs="Arial"/>
          <w:sz w:val="20"/>
          <w:szCs w:val="20"/>
        </w:rPr>
        <w:t>kitchen grease exhaust and general fume exhaust.</w:t>
      </w:r>
    </w:p>
    <w:p w14:paraId="5498A07D" w14:textId="77777777" w:rsidR="00240C31" w:rsidRDefault="00240C31" w:rsidP="00365256">
      <w:pPr>
        <w:numPr>
          <w:ilvl w:val="3"/>
          <w:numId w:val="2"/>
        </w:numPr>
        <w:jc w:val="both"/>
        <w:rPr>
          <w:rFonts w:ascii="Arial" w:hAnsi="Arial" w:cs="Arial"/>
          <w:sz w:val="20"/>
          <w:szCs w:val="20"/>
        </w:rPr>
      </w:pPr>
      <w:r w:rsidRPr="00E12C74">
        <w:rPr>
          <w:rFonts w:ascii="Arial" w:hAnsi="Arial" w:cs="Arial"/>
          <w:sz w:val="20"/>
          <w:szCs w:val="20"/>
        </w:rPr>
        <w:t>Each fan shall bear a permanently affixed manufacture</w:t>
      </w:r>
      <w:r w:rsidR="00B8322A">
        <w:rPr>
          <w:rFonts w:ascii="Arial" w:hAnsi="Arial" w:cs="Arial"/>
          <w:sz w:val="20"/>
          <w:szCs w:val="20"/>
        </w:rPr>
        <w:t>r</w:t>
      </w:r>
      <w:r w:rsidRPr="00E12C74">
        <w:rPr>
          <w:rFonts w:ascii="Arial" w:hAnsi="Arial" w:cs="Arial"/>
          <w:sz w:val="20"/>
          <w:szCs w:val="20"/>
        </w:rPr>
        <w:t>'s engraved metal nameplate containing the model number and individual serial number</w:t>
      </w:r>
      <w:r w:rsidR="0053438C">
        <w:rPr>
          <w:rFonts w:ascii="Arial" w:hAnsi="Arial" w:cs="Arial"/>
          <w:sz w:val="20"/>
          <w:szCs w:val="20"/>
        </w:rPr>
        <w:t>.</w:t>
      </w:r>
    </w:p>
    <w:p w14:paraId="7E51C518" w14:textId="77777777" w:rsidR="00C34009" w:rsidRPr="00C34009" w:rsidRDefault="00C34009" w:rsidP="00365256">
      <w:pPr>
        <w:pStyle w:val="ListParagraph"/>
        <w:numPr>
          <w:ilvl w:val="3"/>
          <w:numId w:val="2"/>
        </w:numPr>
        <w:jc w:val="both"/>
        <w:rPr>
          <w:rFonts w:ascii="Arial" w:hAnsi="Arial" w:cs="Arial"/>
          <w:bCs/>
          <w:color w:val="231F20"/>
          <w:sz w:val="20"/>
          <w:szCs w:val="20"/>
        </w:rPr>
      </w:pPr>
      <w:r w:rsidRPr="00C34009">
        <w:rPr>
          <w:rFonts w:ascii="Arial" w:hAnsi="Arial" w:cs="Arial"/>
          <w:bCs/>
          <w:color w:val="231F20"/>
          <w:sz w:val="20"/>
          <w:szCs w:val="20"/>
        </w:rPr>
        <w:t xml:space="preserve">Wiring Connection: Motor </w:t>
      </w:r>
      <w:r w:rsidR="008C342D">
        <w:rPr>
          <w:rFonts w:ascii="Arial" w:hAnsi="Arial" w:cs="Arial"/>
          <w:bCs/>
          <w:color w:val="231F20"/>
          <w:sz w:val="20"/>
          <w:szCs w:val="20"/>
        </w:rPr>
        <w:t>leads are wired in</w:t>
      </w:r>
      <w:r>
        <w:rPr>
          <w:rFonts w:ascii="Arial" w:hAnsi="Arial" w:cs="Arial"/>
          <w:bCs/>
          <w:color w:val="231F20"/>
          <w:sz w:val="20"/>
          <w:szCs w:val="20"/>
        </w:rPr>
        <w:t xml:space="preserve">to </w:t>
      </w:r>
      <w:r w:rsidRPr="00C34009">
        <w:rPr>
          <w:rFonts w:ascii="Arial" w:hAnsi="Arial" w:cs="Arial"/>
          <w:bCs/>
          <w:color w:val="231F20"/>
          <w:sz w:val="20"/>
          <w:szCs w:val="20"/>
        </w:rPr>
        <w:t>the terminal block whic</w:t>
      </w:r>
      <w:r>
        <w:rPr>
          <w:rFonts w:ascii="Arial" w:hAnsi="Arial" w:cs="Arial"/>
          <w:bCs/>
          <w:color w:val="231F20"/>
          <w:sz w:val="20"/>
          <w:szCs w:val="20"/>
        </w:rPr>
        <w:t xml:space="preserve">h is </w:t>
      </w:r>
      <w:r w:rsidR="008C342D">
        <w:rPr>
          <w:rFonts w:ascii="Arial" w:hAnsi="Arial" w:cs="Arial"/>
          <w:bCs/>
          <w:color w:val="231F20"/>
          <w:sz w:val="20"/>
          <w:szCs w:val="20"/>
        </w:rPr>
        <w:t xml:space="preserve">easily accessible </w:t>
      </w:r>
      <w:r w:rsidRPr="00C34009">
        <w:rPr>
          <w:rFonts w:ascii="Arial" w:hAnsi="Arial" w:cs="Arial"/>
          <w:bCs/>
          <w:color w:val="231F20"/>
          <w:sz w:val="20"/>
          <w:szCs w:val="20"/>
        </w:rPr>
        <w:t xml:space="preserve">for </w:t>
      </w:r>
      <w:r w:rsidR="008C342D" w:rsidRPr="00C34009">
        <w:rPr>
          <w:rFonts w:ascii="Arial" w:hAnsi="Arial" w:cs="Arial"/>
          <w:bCs/>
          <w:color w:val="231F20"/>
          <w:sz w:val="20"/>
          <w:szCs w:val="20"/>
        </w:rPr>
        <w:t>Power</w:t>
      </w:r>
      <w:r w:rsidRPr="00C34009">
        <w:rPr>
          <w:rFonts w:ascii="Arial" w:hAnsi="Arial" w:cs="Arial"/>
          <w:bCs/>
          <w:color w:val="231F20"/>
          <w:sz w:val="20"/>
          <w:szCs w:val="20"/>
        </w:rPr>
        <w:t xml:space="preserve"> supply</w:t>
      </w:r>
      <w:r w:rsidR="008C342D" w:rsidRPr="008C342D">
        <w:rPr>
          <w:rFonts w:ascii="Arial" w:hAnsi="Arial" w:cs="Arial"/>
          <w:bCs/>
          <w:color w:val="231F20"/>
          <w:sz w:val="20"/>
          <w:szCs w:val="20"/>
        </w:rPr>
        <w:t xml:space="preserve"> </w:t>
      </w:r>
      <w:r w:rsidR="008C342D" w:rsidRPr="00C34009">
        <w:rPr>
          <w:rFonts w:ascii="Arial" w:hAnsi="Arial" w:cs="Arial"/>
          <w:bCs/>
          <w:color w:val="231F20"/>
          <w:sz w:val="20"/>
          <w:szCs w:val="20"/>
        </w:rPr>
        <w:t>hook-up</w:t>
      </w:r>
      <w:r w:rsidR="0053438C">
        <w:rPr>
          <w:rFonts w:ascii="Arial" w:hAnsi="Arial" w:cs="Arial"/>
          <w:bCs/>
          <w:color w:val="231F20"/>
          <w:sz w:val="20"/>
          <w:szCs w:val="20"/>
        </w:rPr>
        <w:t>.</w:t>
      </w:r>
    </w:p>
    <w:p w14:paraId="22031E9C" w14:textId="77777777" w:rsidR="00C34009" w:rsidRDefault="00C34009" w:rsidP="00365256">
      <w:pPr>
        <w:ind w:left="1584"/>
        <w:rPr>
          <w:rFonts w:ascii="Arial" w:hAnsi="Arial" w:cs="Arial"/>
          <w:sz w:val="20"/>
          <w:szCs w:val="20"/>
        </w:rPr>
      </w:pPr>
    </w:p>
    <w:p w14:paraId="6CBA07EF" w14:textId="77777777" w:rsidR="005A0EAD" w:rsidRPr="00E12C74" w:rsidRDefault="005A0EAD" w:rsidP="005A0EAD">
      <w:pPr>
        <w:ind w:left="1584"/>
        <w:rPr>
          <w:rFonts w:ascii="Arial" w:hAnsi="Arial" w:cs="Arial"/>
          <w:sz w:val="20"/>
          <w:szCs w:val="20"/>
        </w:rPr>
      </w:pPr>
    </w:p>
    <w:p w14:paraId="37CF3DAE"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Wheel:</w:t>
      </w:r>
    </w:p>
    <w:p w14:paraId="247E1EBE" w14:textId="77777777" w:rsidR="00240C31" w:rsidRPr="00E12C74" w:rsidRDefault="00240C31" w:rsidP="00365256">
      <w:pPr>
        <w:numPr>
          <w:ilvl w:val="3"/>
          <w:numId w:val="2"/>
        </w:numPr>
        <w:jc w:val="both"/>
        <w:rPr>
          <w:rFonts w:ascii="Arial" w:hAnsi="Arial" w:cs="Arial"/>
          <w:sz w:val="20"/>
          <w:szCs w:val="20"/>
        </w:rPr>
      </w:pPr>
      <w:r w:rsidRPr="00E12C74">
        <w:rPr>
          <w:rFonts w:ascii="Arial" w:hAnsi="Arial" w:cs="Arial"/>
          <w:sz w:val="20"/>
          <w:szCs w:val="20"/>
        </w:rPr>
        <w:t>Non-overloading, backward inclined centrifugal wheel</w:t>
      </w:r>
      <w:r w:rsidR="0053438C">
        <w:rPr>
          <w:rFonts w:ascii="Arial" w:hAnsi="Arial" w:cs="Arial"/>
          <w:sz w:val="20"/>
          <w:szCs w:val="20"/>
        </w:rPr>
        <w:t>.</w:t>
      </w:r>
      <w:r w:rsidRPr="00E12C74">
        <w:rPr>
          <w:rFonts w:ascii="Arial" w:hAnsi="Arial" w:cs="Arial"/>
          <w:sz w:val="20"/>
          <w:szCs w:val="20"/>
        </w:rPr>
        <w:t xml:space="preserve"> </w:t>
      </w:r>
    </w:p>
    <w:p w14:paraId="5D78AB57" w14:textId="620AAB08" w:rsidR="005A653F" w:rsidRDefault="005A653F" w:rsidP="005A653F">
      <w:pPr>
        <w:numPr>
          <w:ilvl w:val="3"/>
          <w:numId w:val="2"/>
        </w:numPr>
        <w:jc w:val="both"/>
        <w:rPr>
          <w:rFonts w:ascii="Arial" w:hAnsi="Arial" w:cs="Arial"/>
          <w:sz w:val="20"/>
          <w:szCs w:val="20"/>
        </w:rPr>
      </w:pPr>
      <w:r>
        <w:rPr>
          <w:rFonts w:ascii="Arial" w:hAnsi="Arial" w:cs="Arial"/>
          <w:sz w:val="20"/>
          <w:szCs w:val="20"/>
        </w:rPr>
        <w:t>Constructed of coated steel, with an optional aluminum offering to reduce weight and corrosion.</w:t>
      </w:r>
    </w:p>
    <w:p w14:paraId="3FB67166" w14:textId="77777777" w:rsidR="00240C31" w:rsidRPr="00E12C74" w:rsidRDefault="00240C31" w:rsidP="00365256">
      <w:pPr>
        <w:numPr>
          <w:ilvl w:val="3"/>
          <w:numId w:val="2"/>
        </w:numPr>
        <w:jc w:val="both"/>
        <w:rPr>
          <w:rFonts w:ascii="Arial" w:hAnsi="Arial" w:cs="Arial"/>
          <w:sz w:val="20"/>
          <w:szCs w:val="20"/>
        </w:rPr>
      </w:pPr>
      <w:r w:rsidRPr="00E12C74">
        <w:rPr>
          <w:rFonts w:ascii="Arial" w:hAnsi="Arial" w:cs="Arial"/>
          <w:sz w:val="20"/>
          <w:szCs w:val="20"/>
        </w:rPr>
        <w:t xml:space="preserve">Statically and dynamically balanced </w:t>
      </w:r>
      <w:r w:rsidRPr="00E12C74">
        <w:rPr>
          <w:rFonts w:ascii="Arial" w:hAnsi="Arial" w:cs="Arial"/>
          <w:bCs/>
          <w:color w:val="231F20"/>
          <w:sz w:val="20"/>
          <w:szCs w:val="20"/>
        </w:rPr>
        <w:t>in accordance to AMCA Standard 204-05</w:t>
      </w:r>
      <w:r w:rsidR="0053438C">
        <w:rPr>
          <w:rFonts w:ascii="Arial" w:hAnsi="Arial" w:cs="Arial"/>
          <w:bCs/>
          <w:color w:val="231F20"/>
          <w:sz w:val="20"/>
          <w:szCs w:val="20"/>
        </w:rPr>
        <w:t>.</w:t>
      </w:r>
    </w:p>
    <w:p w14:paraId="55292960"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sz w:val="20"/>
          <w:szCs w:val="20"/>
        </w:rPr>
        <w:t>The wheel cone and fan inlet will be matched and shall have precise running tolerances for maximum performance and operating efficiency</w:t>
      </w:r>
      <w:r w:rsidR="0053438C">
        <w:rPr>
          <w:rFonts w:ascii="Arial" w:hAnsi="Arial" w:cs="Arial"/>
          <w:sz w:val="20"/>
          <w:szCs w:val="20"/>
        </w:rPr>
        <w:t>.</w:t>
      </w:r>
    </w:p>
    <w:p w14:paraId="2725211E" w14:textId="77777777" w:rsidR="00240C31" w:rsidRDefault="00240C31" w:rsidP="00365256">
      <w:pPr>
        <w:numPr>
          <w:ilvl w:val="3"/>
          <w:numId w:val="2"/>
        </w:numPr>
        <w:tabs>
          <w:tab w:val="left" w:pos="1680"/>
        </w:tabs>
        <w:jc w:val="both"/>
        <w:rPr>
          <w:rFonts w:ascii="Arial" w:hAnsi="Arial" w:cs="Arial"/>
          <w:bCs/>
          <w:color w:val="231F20"/>
          <w:sz w:val="20"/>
          <w:szCs w:val="20"/>
        </w:rPr>
      </w:pPr>
      <w:r w:rsidRPr="00E12C74">
        <w:rPr>
          <w:rFonts w:ascii="Arial" w:hAnsi="Arial" w:cs="Arial"/>
          <w:bCs/>
          <w:color w:val="231F20"/>
          <w:sz w:val="20"/>
          <w:szCs w:val="20"/>
        </w:rPr>
        <w:t>Single thicknes</w:t>
      </w:r>
      <w:r w:rsidR="009F7FA5">
        <w:rPr>
          <w:rFonts w:ascii="Arial" w:hAnsi="Arial" w:cs="Arial"/>
          <w:bCs/>
          <w:color w:val="231F20"/>
          <w:sz w:val="20"/>
          <w:szCs w:val="20"/>
        </w:rPr>
        <w:t>s blades are securely</w:t>
      </w:r>
      <w:r w:rsidRPr="00E12C74">
        <w:rPr>
          <w:rFonts w:ascii="Arial" w:hAnsi="Arial" w:cs="Arial"/>
          <w:bCs/>
          <w:color w:val="231F20"/>
          <w:sz w:val="20"/>
          <w:szCs w:val="20"/>
        </w:rPr>
        <w:t xml:space="preserve"> welded to a heavy gauge back plate and wheel cone</w:t>
      </w:r>
      <w:r w:rsidR="0053438C">
        <w:rPr>
          <w:rFonts w:ascii="Arial" w:hAnsi="Arial" w:cs="Arial"/>
          <w:bCs/>
          <w:color w:val="231F20"/>
          <w:sz w:val="20"/>
          <w:szCs w:val="20"/>
        </w:rPr>
        <w:t>.</w:t>
      </w:r>
    </w:p>
    <w:p w14:paraId="56743C30" w14:textId="77777777" w:rsidR="0076785F" w:rsidRPr="0053438C" w:rsidRDefault="0076785F" w:rsidP="00365256">
      <w:pPr>
        <w:numPr>
          <w:ilvl w:val="3"/>
          <w:numId w:val="2"/>
        </w:numPr>
        <w:tabs>
          <w:tab w:val="left" w:pos="1680"/>
        </w:tabs>
        <w:jc w:val="both"/>
        <w:rPr>
          <w:rFonts w:ascii="Arial" w:hAnsi="Arial" w:cs="Arial"/>
          <w:bCs/>
          <w:color w:val="231F20"/>
          <w:sz w:val="20"/>
          <w:szCs w:val="20"/>
        </w:rPr>
      </w:pPr>
      <w:r w:rsidRPr="0053438C">
        <w:rPr>
          <w:rFonts w:ascii="Arial" w:hAnsi="Arial" w:cs="Arial"/>
          <w:bCs/>
          <w:color w:val="231F20"/>
          <w:sz w:val="20"/>
          <w:szCs w:val="20"/>
        </w:rPr>
        <w:t>Fan</w:t>
      </w:r>
      <w:r w:rsidR="008E52FC" w:rsidRPr="0053438C">
        <w:rPr>
          <w:rFonts w:ascii="Arial" w:hAnsi="Arial" w:cs="Arial"/>
          <w:bCs/>
          <w:color w:val="231F20"/>
          <w:sz w:val="20"/>
          <w:szCs w:val="20"/>
        </w:rPr>
        <w:t xml:space="preserve"> and wheel available with optional Spark B spark resistant construction per</w:t>
      </w:r>
      <w:r w:rsidRPr="0053438C">
        <w:rPr>
          <w:rFonts w:ascii="Arial" w:hAnsi="Arial" w:cs="Arial"/>
          <w:bCs/>
          <w:color w:val="231F20"/>
          <w:sz w:val="20"/>
          <w:szCs w:val="20"/>
        </w:rPr>
        <w:t xml:space="preserve"> AMCA publication 99</w:t>
      </w:r>
      <w:r w:rsidR="008E52FC" w:rsidRPr="0053438C">
        <w:rPr>
          <w:rFonts w:ascii="Arial" w:hAnsi="Arial" w:cs="Arial"/>
          <w:bCs/>
          <w:color w:val="231F20"/>
          <w:sz w:val="20"/>
          <w:szCs w:val="20"/>
        </w:rPr>
        <w:t>-16</w:t>
      </w:r>
      <w:r w:rsidRPr="0053438C">
        <w:rPr>
          <w:rFonts w:ascii="Arial" w:hAnsi="Arial" w:cs="Arial"/>
          <w:bCs/>
          <w:color w:val="231F20"/>
          <w:sz w:val="20"/>
          <w:szCs w:val="20"/>
        </w:rPr>
        <w:t xml:space="preserve"> for </w:t>
      </w:r>
      <w:r w:rsidR="008E52FC" w:rsidRPr="0053438C">
        <w:rPr>
          <w:rFonts w:ascii="Arial" w:hAnsi="Arial" w:cs="Arial"/>
          <w:bCs/>
          <w:color w:val="231F20"/>
          <w:sz w:val="20"/>
          <w:szCs w:val="20"/>
        </w:rPr>
        <w:t xml:space="preserve">sizes </w:t>
      </w:r>
      <w:r w:rsidR="0053438C" w:rsidRPr="0053438C">
        <w:rPr>
          <w:rFonts w:ascii="Arial" w:hAnsi="Arial" w:cs="Arial"/>
          <w:bCs/>
          <w:color w:val="231F20"/>
          <w:sz w:val="20"/>
          <w:szCs w:val="20"/>
        </w:rPr>
        <w:t>315</w:t>
      </w:r>
      <w:r w:rsidR="008E52FC" w:rsidRPr="0053438C">
        <w:rPr>
          <w:rFonts w:ascii="Arial" w:hAnsi="Arial" w:cs="Arial"/>
          <w:bCs/>
          <w:color w:val="231F20"/>
          <w:sz w:val="20"/>
          <w:szCs w:val="20"/>
        </w:rPr>
        <w:t xml:space="preserve"> to </w:t>
      </w:r>
      <w:r w:rsidR="0053438C" w:rsidRPr="0053438C">
        <w:rPr>
          <w:rFonts w:ascii="Arial" w:hAnsi="Arial" w:cs="Arial"/>
          <w:bCs/>
          <w:color w:val="231F20"/>
          <w:sz w:val="20"/>
          <w:szCs w:val="20"/>
        </w:rPr>
        <w:t>710</w:t>
      </w:r>
      <w:r w:rsidR="008E52FC" w:rsidRPr="0053438C">
        <w:rPr>
          <w:rFonts w:ascii="Arial" w:hAnsi="Arial" w:cs="Arial"/>
          <w:bCs/>
          <w:color w:val="231F20"/>
          <w:sz w:val="20"/>
          <w:szCs w:val="20"/>
        </w:rPr>
        <w:t>.</w:t>
      </w:r>
    </w:p>
    <w:p w14:paraId="4435D16F" w14:textId="77777777" w:rsidR="005A0EAD" w:rsidRPr="00365256" w:rsidRDefault="005A0EAD" w:rsidP="00365256">
      <w:pPr>
        <w:tabs>
          <w:tab w:val="left" w:pos="1680"/>
        </w:tabs>
        <w:ind w:left="1584"/>
        <w:jc w:val="both"/>
        <w:rPr>
          <w:rFonts w:ascii="Arial" w:hAnsi="Arial" w:cs="Arial"/>
          <w:bCs/>
          <w:sz w:val="20"/>
          <w:szCs w:val="20"/>
        </w:rPr>
      </w:pPr>
    </w:p>
    <w:p w14:paraId="5FB05A8D" w14:textId="77777777" w:rsidR="00240C31" w:rsidRPr="00B8322A" w:rsidRDefault="00240C31" w:rsidP="00365256">
      <w:pPr>
        <w:numPr>
          <w:ilvl w:val="2"/>
          <w:numId w:val="2"/>
        </w:numPr>
        <w:jc w:val="both"/>
        <w:rPr>
          <w:rFonts w:ascii="Arial" w:hAnsi="Arial" w:cs="Arial"/>
          <w:sz w:val="20"/>
          <w:szCs w:val="20"/>
        </w:rPr>
      </w:pPr>
      <w:r w:rsidRPr="00B8322A">
        <w:rPr>
          <w:rFonts w:ascii="Arial" w:hAnsi="Arial" w:cs="Arial"/>
          <w:sz w:val="20"/>
          <w:szCs w:val="20"/>
        </w:rPr>
        <w:t>Motors:</w:t>
      </w:r>
    </w:p>
    <w:p w14:paraId="0B8EBB27" w14:textId="77777777" w:rsidR="00240C31" w:rsidRPr="00816139" w:rsidRDefault="00240C31" w:rsidP="00365256">
      <w:pPr>
        <w:numPr>
          <w:ilvl w:val="0"/>
          <w:numId w:val="3"/>
        </w:numPr>
        <w:jc w:val="both"/>
        <w:rPr>
          <w:rFonts w:ascii="Arial" w:hAnsi="Arial" w:cs="Arial"/>
          <w:bCs/>
          <w:sz w:val="20"/>
          <w:szCs w:val="20"/>
        </w:rPr>
      </w:pPr>
      <w:r w:rsidRPr="00B8322A">
        <w:rPr>
          <w:rFonts w:ascii="Arial" w:hAnsi="Arial" w:cs="Arial"/>
          <w:sz w:val="20"/>
          <w:szCs w:val="20"/>
        </w:rPr>
        <w:t xml:space="preserve">Motor enclosures: </w:t>
      </w:r>
      <w:r w:rsidR="00B8322A" w:rsidRPr="00365256">
        <w:rPr>
          <w:rFonts w:ascii="Arial" w:hAnsi="Arial" w:cs="Arial"/>
          <w:bCs/>
          <w:sz w:val="20"/>
          <w:szCs w:val="20"/>
        </w:rPr>
        <w:t>Totally enclosed fan cooled (TEFC) - no opening in the frame or brackets. Equipped with an external fan to blow air over the motor</w:t>
      </w:r>
      <w:r w:rsidR="000F36E0">
        <w:rPr>
          <w:rFonts w:ascii="Arial" w:hAnsi="Arial" w:cs="Arial"/>
          <w:bCs/>
          <w:sz w:val="20"/>
          <w:szCs w:val="20"/>
        </w:rPr>
        <w:t>.</w:t>
      </w:r>
    </w:p>
    <w:p w14:paraId="7DAE782B" w14:textId="77777777" w:rsidR="00240C31" w:rsidRPr="00365256" w:rsidRDefault="00B8322A" w:rsidP="00365256">
      <w:pPr>
        <w:ind w:left="1530" w:hanging="378"/>
        <w:jc w:val="both"/>
        <w:rPr>
          <w:rFonts w:ascii="Arial" w:hAnsi="Arial" w:cs="Arial"/>
          <w:bCs/>
          <w:color w:val="231F20"/>
          <w:sz w:val="20"/>
          <w:szCs w:val="20"/>
        </w:rPr>
      </w:pPr>
      <w:r w:rsidRPr="00B8322A">
        <w:rPr>
          <w:rFonts w:ascii="Arial" w:hAnsi="Arial" w:cs="Arial"/>
          <w:bCs/>
          <w:color w:val="231F20"/>
          <w:sz w:val="20"/>
          <w:szCs w:val="20"/>
        </w:rPr>
        <w:t>2.</w:t>
      </w:r>
      <w:r>
        <w:rPr>
          <w:rFonts w:ascii="Arial" w:hAnsi="Arial" w:cs="Arial"/>
          <w:bCs/>
          <w:color w:val="231F20"/>
          <w:sz w:val="20"/>
          <w:szCs w:val="20"/>
        </w:rPr>
        <w:tab/>
      </w:r>
      <w:r w:rsidR="00240C31" w:rsidRPr="00365256">
        <w:rPr>
          <w:rFonts w:ascii="Arial" w:hAnsi="Arial" w:cs="Arial"/>
          <w:bCs/>
          <w:color w:val="231F20"/>
          <w:sz w:val="20"/>
          <w:szCs w:val="20"/>
        </w:rPr>
        <w:t xml:space="preserve">Motors are permanently lubricated, heavy duty ball bearing type to match with the fan load and pre-wired to the specific voltage and </w:t>
      </w:r>
      <w:r w:rsidR="00816139" w:rsidRPr="00750605">
        <w:rPr>
          <w:rFonts w:ascii="Arial" w:hAnsi="Arial" w:cs="Arial"/>
          <w:bCs/>
          <w:color w:val="231F20"/>
          <w:sz w:val="20"/>
          <w:szCs w:val="20"/>
        </w:rPr>
        <w:t>phase</w:t>
      </w:r>
      <w:r w:rsidR="000F36E0">
        <w:rPr>
          <w:rFonts w:ascii="Arial" w:hAnsi="Arial" w:cs="Arial"/>
          <w:bCs/>
          <w:color w:val="231F20"/>
          <w:sz w:val="20"/>
          <w:szCs w:val="20"/>
        </w:rPr>
        <w:t>.</w:t>
      </w:r>
    </w:p>
    <w:p w14:paraId="294501E2" w14:textId="77777777" w:rsidR="005A0EAD" w:rsidRPr="00E12C74" w:rsidRDefault="005A0EAD" w:rsidP="005A0EAD">
      <w:pPr>
        <w:ind w:left="1584"/>
        <w:rPr>
          <w:rFonts w:ascii="Arial" w:hAnsi="Arial" w:cs="Arial"/>
          <w:bCs/>
          <w:color w:val="231F20"/>
          <w:sz w:val="20"/>
          <w:szCs w:val="20"/>
        </w:rPr>
      </w:pPr>
    </w:p>
    <w:p w14:paraId="5766031B" w14:textId="77777777" w:rsidR="00240C31" w:rsidRPr="00E12C74" w:rsidRDefault="00240C31" w:rsidP="00240C31">
      <w:pPr>
        <w:numPr>
          <w:ilvl w:val="2"/>
          <w:numId w:val="2"/>
        </w:numPr>
        <w:rPr>
          <w:rFonts w:ascii="Arial" w:hAnsi="Arial" w:cs="Arial"/>
          <w:bCs/>
          <w:color w:val="231F20"/>
          <w:sz w:val="20"/>
          <w:szCs w:val="20"/>
        </w:rPr>
      </w:pPr>
      <w:r w:rsidRPr="00E12C74">
        <w:rPr>
          <w:rFonts w:ascii="Arial" w:hAnsi="Arial" w:cs="Arial"/>
          <w:bCs/>
          <w:color w:val="231F20"/>
          <w:sz w:val="20"/>
          <w:szCs w:val="20"/>
        </w:rPr>
        <w:t>Shafts and Bearings:</w:t>
      </w:r>
    </w:p>
    <w:p w14:paraId="7F921200"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 xml:space="preserve">Fan shaft shall be ground and polished solid steel with an </w:t>
      </w:r>
      <w:r w:rsidR="005A0EAD" w:rsidRPr="00E12C74">
        <w:rPr>
          <w:rFonts w:ascii="Arial" w:hAnsi="Arial" w:cs="Arial"/>
          <w:bCs/>
          <w:color w:val="231F20"/>
          <w:sz w:val="20"/>
          <w:szCs w:val="20"/>
        </w:rPr>
        <w:t>anti-corrosive</w:t>
      </w:r>
      <w:r w:rsidRPr="00E12C74">
        <w:rPr>
          <w:rFonts w:ascii="Arial" w:hAnsi="Arial" w:cs="Arial"/>
          <w:bCs/>
          <w:color w:val="231F20"/>
          <w:sz w:val="20"/>
          <w:szCs w:val="20"/>
        </w:rPr>
        <w:t xml:space="preserve"> coating</w:t>
      </w:r>
      <w:r w:rsidR="000F36E0">
        <w:rPr>
          <w:rFonts w:ascii="Arial" w:hAnsi="Arial" w:cs="Arial"/>
          <w:bCs/>
          <w:color w:val="231F20"/>
          <w:sz w:val="20"/>
          <w:szCs w:val="20"/>
        </w:rPr>
        <w:t>.</w:t>
      </w:r>
    </w:p>
    <w:p w14:paraId="21C9791F"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lastRenderedPageBreak/>
        <w:t>Permanently sealed bearings or pillow block ball bearings</w:t>
      </w:r>
      <w:r w:rsidR="000F36E0">
        <w:rPr>
          <w:rFonts w:ascii="Arial" w:hAnsi="Arial" w:cs="Arial"/>
          <w:bCs/>
          <w:color w:val="231F20"/>
          <w:sz w:val="20"/>
          <w:szCs w:val="20"/>
        </w:rPr>
        <w:t>.</w:t>
      </w:r>
    </w:p>
    <w:p w14:paraId="49385C20"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Bearing shall be selected for a minim</w:t>
      </w:r>
      <w:r w:rsidR="00AB7811">
        <w:rPr>
          <w:rFonts w:ascii="Arial" w:hAnsi="Arial" w:cs="Arial"/>
          <w:bCs/>
          <w:color w:val="231F20"/>
          <w:sz w:val="20"/>
          <w:szCs w:val="20"/>
        </w:rPr>
        <w:t>um L10 life in excess of 40,000</w:t>
      </w:r>
      <w:r w:rsidRPr="00E12C74">
        <w:rPr>
          <w:rFonts w:ascii="Arial" w:hAnsi="Arial" w:cs="Arial"/>
          <w:bCs/>
          <w:color w:val="231F20"/>
          <w:sz w:val="20"/>
          <w:szCs w:val="20"/>
        </w:rPr>
        <w:t xml:space="preserve"> hours (equ</w:t>
      </w:r>
      <w:r w:rsidR="00AB7811">
        <w:rPr>
          <w:rFonts w:ascii="Arial" w:hAnsi="Arial" w:cs="Arial"/>
          <w:bCs/>
          <w:color w:val="231F20"/>
          <w:sz w:val="20"/>
          <w:szCs w:val="20"/>
        </w:rPr>
        <w:t>ivalent to L50 average life of 2</w:t>
      </w:r>
      <w:r w:rsidRPr="00E12C74">
        <w:rPr>
          <w:rFonts w:ascii="Arial" w:hAnsi="Arial" w:cs="Arial"/>
          <w:bCs/>
          <w:color w:val="231F20"/>
          <w:sz w:val="20"/>
          <w:szCs w:val="20"/>
        </w:rPr>
        <w:t>00,000 hours), at maximum cataloged operating speed</w:t>
      </w:r>
      <w:r w:rsidR="000F36E0">
        <w:rPr>
          <w:rFonts w:ascii="Arial" w:hAnsi="Arial" w:cs="Arial"/>
          <w:bCs/>
          <w:color w:val="231F20"/>
          <w:sz w:val="20"/>
          <w:szCs w:val="20"/>
        </w:rPr>
        <w:t>.</w:t>
      </w:r>
    </w:p>
    <w:p w14:paraId="12330481" w14:textId="77777777" w:rsidR="00240C31"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Fan Shaft first critical speed is at least 25 percent over maximum operating speed</w:t>
      </w:r>
      <w:r w:rsidR="000F36E0">
        <w:rPr>
          <w:rFonts w:ascii="Arial" w:hAnsi="Arial" w:cs="Arial"/>
          <w:bCs/>
          <w:color w:val="231F20"/>
          <w:sz w:val="20"/>
          <w:szCs w:val="20"/>
        </w:rPr>
        <w:t>.</w:t>
      </w:r>
    </w:p>
    <w:p w14:paraId="4A408A46" w14:textId="77777777" w:rsidR="000D38ED" w:rsidRPr="00E12C74" w:rsidRDefault="000D38ED" w:rsidP="00365256">
      <w:pPr>
        <w:ind w:left="1584"/>
        <w:jc w:val="both"/>
        <w:rPr>
          <w:rFonts w:ascii="Arial" w:hAnsi="Arial" w:cs="Arial"/>
          <w:bCs/>
          <w:color w:val="231F20"/>
          <w:sz w:val="20"/>
          <w:szCs w:val="20"/>
        </w:rPr>
      </w:pPr>
    </w:p>
    <w:p w14:paraId="29058F39" w14:textId="77777777" w:rsidR="00240C31" w:rsidRPr="00E12C74"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Housing</w:t>
      </w:r>
      <w:r w:rsidR="007137B1">
        <w:rPr>
          <w:rFonts w:ascii="Arial" w:hAnsi="Arial" w:cs="Arial"/>
          <w:bCs/>
          <w:color w:val="231F20"/>
          <w:sz w:val="20"/>
          <w:szCs w:val="20"/>
        </w:rPr>
        <w:t xml:space="preserve"> and Integral Stack</w:t>
      </w:r>
    </w:p>
    <w:p w14:paraId="555457D8" w14:textId="77777777" w:rsidR="00240C31" w:rsidRDefault="00264123" w:rsidP="00365256">
      <w:pPr>
        <w:numPr>
          <w:ilvl w:val="3"/>
          <w:numId w:val="2"/>
        </w:numPr>
        <w:jc w:val="both"/>
        <w:rPr>
          <w:rFonts w:ascii="Arial" w:hAnsi="Arial" w:cs="Arial"/>
          <w:bCs/>
          <w:color w:val="231F20"/>
          <w:sz w:val="20"/>
          <w:szCs w:val="20"/>
        </w:rPr>
      </w:pPr>
      <w:r w:rsidRPr="00264123">
        <w:rPr>
          <w:rFonts w:ascii="Arial" w:hAnsi="Arial" w:cs="Arial"/>
          <w:sz w:val="20"/>
          <w:szCs w:val="20"/>
        </w:rPr>
        <w:t>Fan housing is to be aerodynamically designed with high-efficiency inlet, engineered to reduce incoming air turbulence</w:t>
      </w:r>
      <w:r w:rsidR="00F87D8A" w:rsidRPr="00264123">
        <w:rPr>
          <w:rFonts w:ascii="Arial" w:hAnsi="Arial" w:cs="Arial"/>
          <w:bCs/>
          <w:color w:val="231F20"/>
          <w:sz w:val="20"/>
          <w:szCs w:val="20"/>
        </w:rPr>
        <w:t>.</w:t>
      </w:r>
    </w:p>
    <w:p w14:paraId="1FBAE704" w14:textId="77777777" w:rsidR="00732401" w:rsidRPr="00732401" w:rsidRDefault="00732401" w:rsidP="00365256">
      <w:pPr>
        <w:numPr>
          <w:ilvl w:val="3"/>
          <w:numId w:val="2"/>
        </w:numPr>
        <w:jc w:val="both"/>
        <w:rPr>
          <w:rFonts w:ascii="Arial" w:hAnsi="Arial" w:cs="Arial"/>
          <w:bCs/>
          <w:color w:val="231F20"/>
          <w:sz w:val="20"/>
          <w:szCs w:val="20"/>
        </w:rPr>
      </w:pPr>
      <w:r w:rsidRPr="00732401">
        <w:rPr>
          <w:rFonts w:ascii="Arial" w:hAnsi="Arial" w:cs="Arial"/>
          <w:sz w:val="20"/>
          <w:szCs w:val="20"/>
        </w:rPr>
        <w:t>Fan shall be of airtight PermaLock</w:t>
      </w:r>
      <w:r w:rsidRPr="00732401">
        <w:rPr>
          <w:rFonts w:ascii="Arial" w:hAnsi="Arial" w:cs="Arial"/>
          <w:sz w:val="20"/>
          <w:szCs w:val="20"/>
          <w:vertAlign w:val="superscript"/>
        </w:rPr>
        <w:t xml:space="preserve">TM </w:t>
      </w:r>
      <w:r w:rsidRPr="00732401">
        <w:rPr>
          <w:rFonts w:ascii="Arial" w:hAnsi="Arial" w:cs="Arial"/>
          <w:sz w:val="20"/>
          <w:szCs w:val="20"/>
        </w:rPr>
        <w:t>construction with the scroll panel material formed and embedded into the side panels</w:t>
      </w:r>
      <w:r w:rsidR="000F36E0">
        <w:rPr>
          <w:rFonts w:ascii="Arial" w:hAnsi="Arial" w:cs="Arial"/>
          <w:sz w:val="20"/>
          <w:szCs w:val="20"/>
        </w:rPr>
        <w:t>.</w:t>
      </w:r>
    </w:p>
    <w:p w14:paraId="603D4D5B" w14:textId="77777777" w:rsidR="00240C31"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 xml:space="preserve">Housing and bearing supports shall be constructed of heavy gauge </w:t>
      </w:r>
      <w:r w:rsidR="00C34009">
        <w:rPr>
          <w:rFonts w:ascii="Arial" w:hAnsi="Arial" w:cs="Arial"/>
          <w:bCs/>
          <w:color w:val="231F20"/>
          <w:sz w:val="20"/>
          <w:szCs w:val="20"/>
        </w:rPr>
        <w:t xml:space="preserve">galvanized steel, </w:t>
      </w:r>
      <w:r w:rsidRPr="00E12C74">
        <w:rPr>
          <w:rFonts w:ascii="Arial" w:hAnsi="Arial" w:cs="Arial"/>
          <w:bCs/>
          <w:color w:val="231F20"/>
          <w:sz w:val="20"/>
          <w:szCs w:val="20"/>
        </w:rPr>
        <w:t xml:space="preserve">bolted </w:t>
      </w:r>
      <w:r w:rsidR="00643257">
        <w:rPr>
          <w:rFonts w:ascii="Arial" w:hAnsi="Arial" w:cs="Arial"/>
          <w:bCs/>
          <w:color w:val="231F20"/>
          <w:sz w:val="20"/>
          <w:szCs w:val="20"/>
        </w:rPr>
        <w:t>t</w:t>
      </w:r>
      <w:r w:rsidRPr="00E12C74">
        <w:rPr>
          <w:rFonts w:ascii="Arial" w:hAnsi="Arial" w:cs="Arial"/>
          <w:bCs/>
          <w:color w:val="231F20"/>
          <w:sz w:val="20"/>
          <w:szCs w:val="20"/>
        </w:rPr>
        <w:t>o prevent vibration and to rigidly support the shaft and bearing assembly</w:t>
      </w:r>
      <w:r w:rsidR="000F36E0">
        <w:rPr>
          <w:rFonts w:ascii="Arial" w:hAnsi="Arial" w:cs="Arial"/>
          <w:bCs/>
          <w:color w:val="231F20"/>
          <w:sz w:val="20"/>
          <w:szCs w:val="20"/>
        </w:rPr>
        <w:t>.</w:t>
      </w:r>
    </w:p>
    <w:p w14:paraId="2ACD9226" w14:textId="77777777" w:rsidR="0076785F" w:rsidRPr="0053438C" w:rsidRDefault="0053438C" w:rsidP="00365256">
      <w:pPr>
        <w:numPr>
          <w:ilvl w:val="3"/>
          <w:numId w:val="2"/>
        </w:numPr>
        <w:jc w:val="both"/>
        <w:rPr>
          <w:rFonts w:ascii="Arial" w:hAnsi="Arial" w:cs="Arial"/>
          <w:bCs/>
          <w:color w:val="231F20"/>
          <w:sz w:val="20"/>
          <w:szCs w:val="20"/>
        </w:rPr>
      </w:pPr>
      <w:r w:rsidRPr="0053438C">
        <w:rPr>
          <w:rFonts w:ascii="Arial" w:hAnsi="Arial" w:cs="Arial"/>
          <w:bCs/>
          <w:color w:val="231F20"/>
          <w:sz w:val="20"/>
          <w:szCs w:val="20"/>
        </w:rPr>
        <w:t>Felt</w:t>
      </w:r>
      <w:r w:rsidR="0076785F" w:rsidRPr="0053438C">
        <w:rPr>
          <w:rFonts w:ascii="Arial" w:hAnsi="Arial" w:cs="Arial"/>
          <w:bCs/>
          <w:color w:val="231F20"/>
          <w:sz w:val="20"/>
          <w:szCs w:val="20"/>
        </w:rPr>
        <w:t xml:space="preserve"> shaft seal to be included for grease or spark proof construction</w:t>
      </w:r>
      <w:r w:rsidR="000F36E0">
        <w:rPr>
          <w:rFonts w:ascii="Arial" w:hAnsi="Arial" w:cs="Arial"/>
          <w:bCs/>
          <w:color w:val="231F20"/>
          <w:sz w:val="20"/>
          <w:szCs w:val="20"/>
        </w:rPr>
        <w:t>.</w:t>
      </w:r>
    </w:p>
    <w:p w14:paraId="2B6C7979" w14:textId="77777777" w:rsidR="008E52FC" w:rsidRPr="0053438C" w:rsidRDefault="008E52FC" w:rsidP="00365256">
      <w:pPr>
        <w:numPr>
          <w:ilvl w:val="3"/>
          <w:numId w:val="2"/>
        </w:numPr>
        <w:jc w:val="both"/>
        <w:rPr>
          <w:rFonts w:ascii="Arial" w:hAnsi="Arial" w:cs="Arial"/>
          <w:bCs/>
          <w:color w:val="231F20"/>
          <w:sz w:val="20"/>
          <w:szCs w:val="20"/>
        </w:rPr>
      </w:pPr>
      <w:r w:rsidRPr="0053438C">
        <w:rPr>
          <w:rFonts w:ascii="Arial" w:hAnsi="Arial" w:cs="Arial"/>
          <w:bCs/>
          <w:color w:val="231F20"/>
          <w:sz w:val="20"/>
          <w:szCs w:val="20"/>
        </w:rPr>
        <w:t xml:space="preserve">Housing </w:t>
      </w:r>
      <w:r w:rsidR="0053438C" w:rsidRPr="0053438C">
        <w:rPr>
          <w:rFonts w:ascii="Arial" w:hAnsi="Arial" w:cs="Arial"/>
          <w:bCs/>
          <w:color w:val="231F20"/>
          <w:sz w:val="20"/>
          <w:szCs w:val="20"/>
        </w:rPr>
        <w:t>o</w:t>
      </w:r>
      <w:r w:rsidR="00CD68B8">
        <w:rPr>
          <w:rFonts w:ascii="Arial" w:hAnsi="Arial" w:cs="Arial"/>
          <w:bCs/>
          <w:color w:val="231F20"/>
          <w:sz w:val="20"/>
          <w:szCs w:val="20"/>
        </w:rPr>
        <w:t>rientation</w:t>
      </w:r>
      <w:r w:rsidR="0053438C" w:rsidRPr="0053438C">
        <w:rPr>
          <w:rFonts w:ascii="Arial" w:hAnsi="Arial" w:cs="Arial"/>
          <w:bCs/>
          <w:color w:val="231F20"/>
          <w:sz w:val="20"/>
          <w:szCs w:val="20"/>
        </w:rPr>
        <w:t xml:space="preserve"> available a</w:t>
      </w:r>
      <w:r w:rsidR="00CD68B8">
        <w:rPr>
          <w:rFonts w:ascii="Arial" w:hAnsi="Arial" w:cs="Arial"/>
          <w:bCs/>
          <w:color w:val="231F20"/>
          <w:sz w:val="20"/>
          <w:szCs w:val="20"/>
        </w:rPr>
        <w:t>s</w:t>
      </w:r>
      <w:r w:rsidR="0053438C" w:rsidRPr="0053438C">
        <w:rPr>
          <w:rFonts w:ascii="Arial" w:hAnsi="Arial" w:cs="Arial"/>
          <w:bCs/>
          <w:color w:val="231F20"/>
          <w:sz w:val="20"/>
          <w:szCs w:val="20"/>
        </w:rPr>
        <w:t xml:space="preserve"> UB</w:t>
      </w:r>
      <w:r w:rsidR="00CD68B8">
        <w:rPr>
          <w:rFonts w:ascii="Arial" w:hAnsi="Arial" w:cs="Arial"/>
          <w:bCs/>
          <w:color w:val="231F20"/>
          <w:sz w:val="20"/>
          <w:szCs w:val="20"/>
        </w:rPr>
        <w:t xml:space="preserve"> (Up-Blast) </w:t>
      </w:r>
      <w:r w:rsidR="0053438C" w:rsidRPr="0053438C">
        <w:rPr>
          <w:rFonts w:ascii="Arial" w:hAnsi="Arial" w:cs="Arial"/>
          <w:bCs/>
          <w:color w:val="231F20"/>
          <w:sz w:val="20"/>
          <w:szCs w:val="20"/>
        </w:rPr>
        <w:t>discharge.</w:t>
      </w:r>
    </w:p>
    <w:p w14:paraId="7B7CDD3D" w14:textId="77777777" w:rsidR="007137B1" w:rsidRPr="007137B1" w:rsidRDefault="007137B1" w:rsidP="007137B1">
      <w:pPr>
        <w:numPr>
          <w:ilvl w:val="3"/>
          <w:numId w:val="2"/>
        </w:numPr>
        <w:jc w:val="both"/>
        <w:rPr>
          <w:rFonts w:ascii="Arial" w:hAnsi="Arial" w:cs="Arial"/>
          <w:bCs/>
          <w:color w:val="231F20"/>
          <w:sz w:val="20"/>
          <w:szCs w:val="20"/>
        </w:rPr>
      </w:pPr>
      <w:r>
        <w:rPr>
          <w:rFonts w:ascii="Arial" w:hAnsi="Arial" w:cs="Arial"/>
          <w:bCs/>
          <w:color w:val="231F20"/>
          <w:sz w:val="20"/>
          <w:szCs w:val="20"/>
        </w:rPr>
        <w:t>Drain port shall be located at the lowest part of the scroll housing to prevent moisture build up.</w:t>
      </w:r>
    </w:p>
    <w:p w14:paraId="0040558A" w14:textId="77777777" w:rsidR="007137B1" w:rsidRDefault="007137B1" w:rsidP="007137B1">
      <w:pPr>
        <w:numPr>
          <w:ilvl w:val="3"/>
          <w:numId w:val="2"/>
        </w:numPr>
        <w:tabs>
          <w:tab w:val="num" w:pos="720"/>
        </w:tabs>
        <w:jc w:val="both"/>
        <w:rPr>
          <w:rFonts w:ascii="Arial" w:hAnsi="Arial" w:cs="Arial"/>
          <w:bCs/>
          <w:color w:val="231F20"/>
          <w:sz w:val="20"/>
          <w:szCs w:val="20"/>
        </w:rPr>
      </w:pPr>
      <w:r w:rsidRPr="007137B1">
        <w:rPr>
          <w:rFonts w:ascii="Arial" w:hAnsi="Arial" w:cs="Arial"/>
          <w:bCs/>
          <w:color w:val="231F20"/>
          <w:sz w:val="20"/>
          <w:szCs w:val="20"/>
        </w:rPr>
        <w:t>Housing shall include discharge stack</w:t>
      </w:r>
      <w:r>
        <w:rPr>
          <w:rFonts w:ascii="Arial" w:hAnsi="Arial" w:cs="Arial"/>
          <w:bCs/>
          <w:color w:val="231F20"/>
          <w:sz w:val="20"/>
          <w:szCs w:val="20"/>
        </w:rPr>
        <w:t>/fixed nozzle</w:t>
      </w:r>
      <w:r w:rsidRPr="007137B1">
        <w:rPr>
          <w:rFonts w:ascii="Arial" w:hAnsi="Arial" w:cs="Arial"/>
          <w:bCs/>
          <w:color w:val="231F20"/>
          <w:sz w:val="20"/>
          <w:szCs w:val="20"/>
        </w:rPr>
        <w:t xml:space="preserve"> of same material as fan housing to increase the overall discharge height of the unit. Minimum overall unit height with stack to be 7 feet (2.1m) [10 feet (3 m)] from the roof deck.</w:t>
      </w:r>
    </w:p>
    <w:p w14:paraId="3F1E43A8" w14:textId="77777777" w:rsidR="007137B1" w:rsidRDefault="007137B1" w:rsidP="007137B1">
      <w:pPr>
        <w:numPr>
          <w:ilvl w:val="3"/>
          <w:numId w:val="2"/>
        </w:numPr>
        <w:tabs>
          <w:tab w:val="num" w:pos="720"/>
        </w:tabs>
        <w:jc w:val="both"/>
        <w:rPr>
          <w:rFonts w:ascii="Arial" w:hAnsi="Arial" w:cs="Arial"/>
          <w:bCs/>
          <w:color w:val="231F20"/>
          <w:sz w:val="20"/>
          <w:szCs w:val="20"/>
        </w:rPr>
      </w:pPr>
      <w:r>
        <w:rPr>
          <w:rFonts w:ascii="Arial" w:hAnsi="Arial" w:cs="Arial"/>
          <w:bCs/>
          <w:color w:val="231F20"/>
          <w:sz w:val="20"/>
          <w:szCs w:val="20"/>
        </w:rPr>
        <w:t>Stack shall match outlet dimensions of the fan to avoid static pressure drop.</w:t>
      </w:r>
    </w:p>
    <w:p w14:paraId="07166A8A" w14:textId="77777777" w:rsidR="007137B1" w:rsidRPr="007137B1" w:rsidRDefault="007137B1" w:rsidP="007137B1">
      <w:pPr>
        <w:numPr>
          <w:ilvl w:val="3"/>
          <w:numId w:val="2"/>
        </w:numPr>
        <w:tabs>
          <w:tab w:val="num" w:pos="720"/>
        </w:tabs>
        <w:jc w:val="both"/>
        <w:rPr>
          <w:rFonts w:ascii="Arial" w:hAnsi="Arial" w:cs="Arial"/>
          <w:bCs/>
          <w:color w:val="231F20"/>
          <w:sz w:val="20"/>
          <w:szCs w:val="20"/>
        </w:rPr>
      </w:pPr>
      <w:r>
        <w:rPr>
          <w:rFonts w:ascii="Arial" w:hAnsi="Arial" w:cs="Arial"/>
          <w:bCs/>
          <w:color w:val="231F20"/>
          <w:sz w:val="20"/>
          <w:szCs w:val="20"/>
        </w:rPr>
        <w:t>No discharge rain caps are permitted as to interfere with the exhaust airflow.</w:t>
      </w:r>
    </w:p>
    <w:p w14:paraId="0201DE38" w14:textId="77777777" w:rsidR="007137B1" w:rsidRPr="00E12C74" w:rsidRDefault="007137B1" w:rsidP="007137B1">
      <w:pPr>
        <w:jc w:val="both"/>
        <w:rPr>
          <w:rFonts w:ascii="Arial" w:hAnsi="Arial" w:cs="Arial"/>
          <w:bCs/>
          <w:color w:val="231F20"/>
          <w:sz w:val="20"/>
          <w:szCs w:val="20"/>
        </w:rPr>
      </w:pPr>
    </w:p>
    <w:p w14:paraId="1CB6B2A8" w14:textId="77777777" w:rsidR="000D38ED" w:rsidRPr="00E12C74" w:rsidRDefault="000D38ED" w:rsidP="002F6AA4">
      <w:pPr>
        <w:jc w:val="both"/>
        <w:rPr>
          <w:rFonts w:ascii="Arial" w:hAnsi="Arial" w:cs="Arial"/>
          <w:bCs/>
          <w:color w:val="231F20"/>
          <w:sz w:val="20"/>
          <w:szCs w:val="20"/>
        </w:rPr>
      </w:pPr>
    </w:p>
    <w:p w14:paraId="27F0A63C" w14:textId="77777777" w:rsidR="00240C31" w:rsidRPr="00E12C74"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Housing Supports and Drive Frame:</w:t>
      </w:r>
    </w:p>
    <w:p w14:paraId="5626160D" w14:textId="77777777" w:rsidR="00F90D37" w:rsidRDefault="00240C31" w:rsidP="00365256">
      <w:pPr>
        <w:numPr>
          <w:ilvl w:val="3"/>
          <w:numId w:val="2"/>
        </w:numPr>
        <w:jc w:val="both"/>
        <w:rPr>
          <w:rFonts w:ascii="Arial" w:hAnsi="Arial" w:cs="Arial"/>
          <w:bCs/>
          <w:color w:val="231F20"/>
          <w:sz w:val="20"/>
          <w:szCs w:val="20"/>
        </w:rPr>
      </w:pPr>
      <w:r w:rsidRPr="00F90D37">
        <w:rPr>
          <w:rFonts w:ascii="Arial" w:hAnsi="Arial" w:cs="Arial"/>
          <w:bCs/>
          <w:color w:val="231F20"/>
          <w:sz w:val="20"/>
          <w:szCs w:val="20"/>
        </w:rPr>
        <w:t xml:space="preserve">Housing supports are constructed of </w:t>
      </w:r>
      <w:r w:rsidR="007B2142" w:rsidRPr="00F90D37">
        <w:rPr>
          <w:rFonts w:ascii="Arial" w:hAnsi="Arial" w:cs="Arial"/>
          <w:bCs/>
          <w:color w:val="231F20"/>
          <w:sz w:val="20"/>
          <w:szCs w:val="20"/>
        </w:rPr>
        <w:t xml:space="preserve">galvanized </w:t>
      </w:r>
      <w:r w:rsidRPr="00F90D37">
        <w:rPr>
          <w:rFonts w:ascii="Arial" w:hAnsi="Arial" w:cs="Arial"/>
          <w:bCs/>
          <w:color w:val="231F20"/>
          <w:sz w:val="20"/>
          <w:szCs w:val="20"/>
        </w:rPr>
        <w:t>steel with formed flanges</w:t>
      </w:r>
      <w:r w:rsidR="000F36E0">
        <w:rPr>
          <w:rFonts w:ascii="Arial" w:hAnsi="Arial" w:cs="Arial"/>
          <w:bCs/>
          <w:color w:val="231F20"/>
          <w:sz w:val="20"/>
          <w:szCs w:val="20"/>
        </w:rPr>
        <w:t>.</w:t>
      </w:r>
    </w:p>
    <w:p w14:paraId="0E28CACA" w14:textId="77777777" w:rsidR="00C34009" w:rsidRDefault="00240C31" w:rsidP="00365256">
      <w:pPr>
        <w:numPr>
          <w:ilvl w:val="3"/>
          <w:numId w:val="2"/>
        </w:numPr>
        <w:jc w:val="both"/>
        <w:rPr>
          <w:rFonts w:ascii="Arial" w:hAnsi="Arial" w:cs="Arial"/>
          <w:bCs/>
          <w:color w:val="231F20"/>
          <w:sz w:val="20"/>
          <w:szCs w:val="20"/>
        </w:rPr>
      </w:pPr>
      <w:r w:rsidRPr="00F90D37">
        <w:rPr>
          <w:rFonts w:ascii="Arial" w:hAnsi="Arial" w:cs="Arial"/>
          <w:bCs/>
          <w:color w:val="231F20"/>
          <w:sz w:val="20"/>
          <w:szCs w:val="20"/>
        </w:rPr>
        <w:t xml:space="preserve">Drive frame is </w:t>
      </w:r>
      <w:r w:rsidR="00C34009" w:rsidRPr="00F90D37">
        <w:rPr>
          <w:rFonts w:ascii="Arial" w:hAnsi="Arial" w:cs="Arial"/>
          <w:bCs/>
          <w:color w:val="231F20"/>
          <w:sz w:val="20"/>
          <w:szCs w:val="20"/>
        </w:rPr>
        <w:t xml:space="preserve">made of galvanized steel </w:t>
      </w:r>
      <w:r w:rsidRPr="00F90D37">
        <w:rPr>
          <w:rFonts w:ascii="Arial" w:hAnsi="Arial" w:cs="Arial"/>
          <w:bCs/>
          <w:color w:val="231F20"/>
          <w:sz w:val="20"/>
          <w:szCs w:val="20"/>
        </w:rPr>
        <w:t>which supports the shaft</w:t>
      </w:r>
      <w:r w:rsidR="00C34009" w:rsidRPr="00F90D37">
        <w:rPr>
          <w:rFonts w:ascii="Arial" w:hAnsi="Arial" w:cs="Arial"/>
          <w:bCs/>
          <w:color w:val="231F20"/>
          <w:sz w:val="20"/>
          <w:szCs w:val="20"/>
        </w:rPr>
        <w:t xml:space="preserve">, </w:t>
      </w:r>
      <w:r w:rsidRPr="00F90D37">
        <w:rPr>
          <w:rFonts w:ascii="Arial" w:hAnsi="Arial" w:cs="Arial"/>
          <w:bCs/>
          <w:color w:val="231F20"/>
          <w:sz w:val="20"/>
          <w:szCs w:val="20"/>
        </w:rPr>
        <w:t>bearings and reinforce</w:t>
      </w:r>
      <w:r w:rsidR="00F90D37">
        <w:rPr>
          <w:rFonts w:ascii="Arial" w:hAnsi="Arial" w:cs="Arial"/>
          <w:bCs/>
          <w:color w:val="231F20"/>
          <w:sz w:val="20"/>
          <w:szCs w:val="20"/>
        </w:rPr>
        <w:t>s</w:t>
      </w:r>
      <w:r w:rsidRPr="00F90D37">
        <w:rPr>
          <w:rFonts w:ascii="Arial" w:hAnsi="Arial" w:cs="Arial"/>
          <w:bCs/>
          <w:color w:val="231F20"/>
          <w:sz w:val="20"/>
          <w:szCs w:val="20"/>
        </w:rPr>
        <w:t xml:space="preserve"> the housing</w:t>
      </w:r>
      <w:r w:rsidR="00F87D8A" w:rsidRPr="00F90D37">
        <w:rPr>
          <w:rFonts w:ascii="Arial" w:hAnsi="Arial" w:cs="Arial"/>
          <w:bCs/>
          <w:color w:val="231F20"/>
          <w:sz w:val="20"/>
          <w:szCs w:val="20"/>
        </w:rPr>
        <w:t>.</w:t>
      </w:r>
    </w:p>
    <w:p w14:paraId="4DF86799" w14:textId="77777777" w:rsidR="00240C31" w:rsidRPr="00C34009" w:rsidRDefault="00240C31" w:rsidP="00365256">
      <w:pPr>
        <w:numPr>
          <w:ilvl w:val="3"/>
          <w:numId w:val="2"/>
        </w:numPr>
        <w:jc w:val="both"/>
        <w:rPr>
          <w:rFonts w:ascii="Arial" w:hAnsi="Arial" w:cs="Arial"/>
          <w:bCs/>
          <w:color w:val="231F20"/>
          <w:sz w:val="20"/>
          <w:szCs w:val="20"/>
        </w:rPr>
      </w:pPr>
      <w:r w:rsidRPr="00C34009">
        <w:rPr>
          <w:rFonts w:ascii="Arial" w:hAnsi="Arial" w:cs="Arial"/>
          <w:bCs/>
          <w:color w:val="231F20"/>
          <w:sz w:val="20"/>
          <w:szCs w:val="20"/>
        </w:rPr>
        <w:t>Pivoting motor plate with adjusting screws to make belt tensioning operations</w:t>
      </w:r>
    </w:p>
    <w:p w14:paraId="4DAB259C" w14:textId="77777777" w:rsidR="000D38ED" w:rsidRPr="00E12C74" w:rsidRDefault="000D38ED" w:rsidP="00365256">
      <w:pPr>
        <w:ind w:left="1584"/>
        <w:jc w:val="both"/>
        <w:rPr>
          <w:rFonts w:ascii="Arial" w:hAnsi="Arial" w:cs="Arial"/>
          <w:bCs/>
          <w:color w:val="231F20"/>
          <w:sz w:val="20"/>
          <w:szCs w:val="20"/>
        </w:rPr>
      </w:pPr>
    </w:p>
    <w:p w14:paraId="39CEA106" w14:textId="77777777" w:rsidR="00240C31" w:rsidRPr="00E12C74"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Drive Assembly:</w:t>
      </w:r>
    </w:p>
    <w:p w14:paraId="4704245E"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Belts, pulleys, and keys oversized for a minimum of 150 percent of driven horsepower</w:t>
      </w:r>
    </w:p>
    <w:p w14:paraId="04F4050A"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Belts: Static free and oil resistant</w:t>
      </w:r>
    </w:p>
    <w:p w14:paraId="207210C6"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Pulleys: Cast type, keyed, and securely attached to wheel and motor shafts</w:t>
      </w:r>
    </w:p>
    <w:p w14:paraId="52FA41FD" w14:textId="77777777" w:rsidR="00240C31"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Readily accessible for maintenance</w:t>
      </w:r>
    </w:p>
    <w:p w14:paraId="65C25A61" w14:textId="77777777" w:rsidR="000D38ED" w:rsidRPr="00E12C74" w:rsidRDefault="000D38ED" w:rsidP="00365256">
      <w:pPr>
        <w:ind w:left="1584"/>
        <w:jc w:val="both"/>
        <w:rPr>
          <w:rFonts w:ascii="Arial" w:hAnsi="Arial" w:cs="Arial"/>
          <w:bCs/>
          <w:color w:val="231F20"/>
          <w:sz w:val="20"/>
          <w:szCs w:val="20"/>
        </w:rPr>
      </w:pPr>
    </w:p>
    <w:p w14:paraId="6C12226A" w14:textId="77777777" w:rsidR="00240C31" w:rsidRPr="00E12C74"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Duct Collars:</w:t>
      </w:r>
    </w:p>
    <w:p w14:paraId="0EBF1AEC"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 xml:space="preserve">Square </w:t>
      </w:r>
      <w:r w:rsidR="002F6AA4">
        <w:rPr>
          <w:rFonts w:ascii="Arial" w:hAnsi="Arial" w:cs="Arial"/>
          <w:bCs/>
          <w:color w:val="231F20"/>
          <w:sz w:val="20"/>
          <w:szCs w:val="20"/>
        </w:rPr>
        <w:t xml:space="preserve">outlet </w:t>
      </w:r>
      <w:r w:rsidRPr="00E12C74">
        <w:rPr>
          <w:rFonts w:ascii="Arial" w:hAnsi="Arial" w:cs="Arial"/>
          <w:bCs/>
          <w:color w:val="231F20"/>
          <w:sz w:val="20"/>
          <w:szCs w:val="20"/>
        </w:rPr>
        <w:t>design to provide a large discharge area</w:t>
      </w:r>
    </w:p>
    <w:p w14:paraId="54787E1D" w14:textId="77777777" w:rsidR="00240C31"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Inlet and discharge collars provide easy duct connection</w:t>
      </w:r>
    </w:p>
    <w:p w14:paraId="2D8B0916" w14:textId="77777777" w:rsidR="000D38ED" w:rsidRPr="00E12C74" w:rsidRDefault="000D38ED" w:rsidP="00365256">
      <w:pPr>
        <w:ind w:left="1584"/>
        <w:jc w:val="both"/>
        <w:rPr>
          <w:rFonts w:ascii="Arial" w:hAnsi="Arial" w:cs="Arial"/>
          <w:bCs/>
          <w:color w:val="231F20"/>
          <w:sz w:val="20"/>
          <w:szCs w:val="20"/>
        </w:rPr>
      </w:pPr>
    </w:p>
    <w:p w14:paraId="49E84FB5" w14:textId="77777777" w:rsidR="00240C31" w:rsidRPr="00E12C74"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Access Panel:</w:t>
      </w:r>
    </w:p>
    <w:p w14:paraId="7046ADDD" w14:textId="77777777" w:rsidR="00240C31" w:rsidRPr="00E12C74" w:rsidRDefault="002F6AA4" w:rsidP="00365256">
      <w:pPr>
        <w:numPr>
          <w:ilvl w:val="3"/>
          <w:numId w:val="2"/>
        </w:numPr>
        <w:jc w:val="both"/>
        <w:rPr>
          <w:rFonts w:ascii="Arial" w:hAnsi="Arial" w:cs="Arial"/>
          <w:bCs/>
          <w:color w:val="231F20"/>
          <w:sz w:val="20"/>
          <w:szCs w:val="20"/>
        </w:rPr>
      </w:pPr>
      <w:r>
        <w:rPr>
          <w:rFonts w:ascii="Arial" w:hAnsi="Arial" w:cs="Arial"/>
          <w:bCs/>
          <w:color w:val="231F20"/>
          <w:sz w:val="20"/>
          <w:szCs w:val="20"/>
        </w:rPr>
        <w:t>Two side access panels on the drive frame,</w:t>
      </w:r>
      <w:r w:rsidR="00240C31" w:rsidRPr="00E12C74">
        <w:rPr>
          <w:rFonts w:ascii="Arial" w:hAnsi="Arial" w:cs="Arial"/>
          <w:bCs/>
          <w:color w:val="231F20"/>
          <w:sz w:val="20"/>
          <w:szCs w:val="20"/>
        </w:rPr>
        <w:t xml:space="preserve"> pe</w:t>
      </w:r>
      <w:r>
        <w:rPr>
          <w:rFonts w:ascii="Arial" w:hAnsi="Arial" w:cs="Arial"/>
          <w:bCs/>
          <w:color w:val="231F20"/>
          <w:sz w:val="20"/>
          <w:szCs w:val="20"/>
        </w:rPr>
        <w:t>rmit easy access to drive</w:t>
      </w:r>
      <w:r w:rsidR="00240C31" w:rsidRPr="00E12C74">
        <w:rPr>
          <w:rFonts w:ascii="Arial" w:hAnsi="Arial" w:cs="Arial"/>
          <w:bCs/>
          <w:color w:val="231F20"/>
          <w:sz w:val="20"/>
          <w:szCs w:val="20"/>
        </w:rPr>
        <w:t xml:space="preserve"> components</w:t>
      </w:r>
    </w:p>
    <w:p w14:paraId="6288F2B1" w14:textId="77777777" w:rsidR="000D38ED" w:rsidRPr="00E12C74" w:rsidRDefault="000D38ED" w:rsidP="002F6AA4">
      <w:pPr>
        <w:jc w:val="both"/>
        <w:rPr>
          <w:rFonts w:ascii="Arial" w:hAnsi="Arial" w:cs="Arial"/>
          <w:bCs/>
          <w:color w:val="231F20"/>
          <w:sz w:val="20"/>
          <w:szCs w:val="20"/>
        </w:rPr>
      </w:pPr>
    </w:p>
    <w:p w14:paraId="3AD3506F" w14:textId="77777777" w:rsidR="00240C31" w:rsidRDefault="00240C31" w:rsidP="00365256">
      <w:pPr>
        <w:numPr>
          <w:ilvl w:val="2"/>
          <w:numId w:val="2"/>
        </w:numPr>
        <w:jc w:val="both"/>
        <w:rPr>
          <w:rFonts w:ascii="Arial" w:hAnsi="Arial" w:cs="Arial"/>
          <w:bCs/>
          <w:color w:val="231F20"/>
          <w:sz w:val="20"/>
          <w:szCs w:val="20"/>
        </w:rPr>
      </w:pPr>
      <w:r w:rsidRPr="00E12C74">
        <w:rPr>
          <w:rFonts w:ascii="Arial" w:hAnsi="Arial" w:cs="Arial"/>
          <w:bCs/>
          <w:color w:val="231F20"/>
          <w:sz w:val="20"/>
          <w:szCs w:val="20"/>
        </w:rPr>
        <w:t>Options/Accessories:</w:t>
      </w:r>
    </w:p>
    <w:p w14:paraId="57C18DE3" w14:textId="77777777" w:rsidR="00177092" w:rsidRPr="00177092" w:rsidRDefault="00177092" w:rsidP="00365256">
      <w:pPr>
        <w:pStyle w:val="ListParagraph"/>
        <w:ind w:left="0"/>
        <w:jc w:val="both"/>
        <w:rPr>
          <w:rFonts w:ascii="Arial" w:hAnsi="Arial" w:cs="Arial"/>
          <w:sz w:val="20"/>
          <w:szCs w:val="20"/>
        </w:rPr>
      </w:pPr>
      <w:r w:rsidRPr="00177092">
        <w:rPr>
          <w:rFonts w:ascii="Arial" w:hAnsi="Arial" w:cs="Arial"/>
          <w:sz w:val="20"/>
          <w:szCs w:val="20"/>
        </w:rPr>
        <w:t>************************************************************************************************************************</w:t>
      </w:r>
    </w:p>
    <w:p w14:paraId="376D15F5" w14:textId="77777777" w:rsidR="00913E54" w:rsidRPr="00913E54" w:rsidRDefault="00177092" w:rsidP="00913E54">
      <w:pPr>
        <w:pStyle w:val="BodyTextIndent3"/>
        <w:tabs>
          <w:tab w:val="left" w:pos="0"/>
        </w:tabs>
        <w:ind w:left="0" w:firstLine="0"/>
        <w:rPr>
          <w:color w:val="FF0000"/>
        </w:rPr>
      </w:pPr>
      <w:r w:rsidRPr="00177092">
        <w:rPr>
          <w:b/>
          <w:bCs/>
          <w:color w:val="FF0000"/>
        </w:rPr>
        <w:t>Specifier Notes</w:t>
      </w:r>
      <w:r w:rsidR="00913E54">
        <w:rPr>
          <w:bCs/>
          <w:color w:val="FF0000"/>
        </w:rPr>
        <w:t xml:space="preserve">: </w:t>
      </w:r>
      <w:r w:rsidR="00913E54" w:rsidRPr="00913E54">
        <w:rPr>
          <w:color w:val="FF0000"/>
        </w:rPr>
        <w:t xml:space="preserve">To provide additional specifications not found in the general specifications above.  </w:t>
      </w:r>
    </w:p>
    <w:p w14:paraId="6EF01F55" w14:textId="77777777" w:rsidR="00177092" w:rsidRPr="00430F55" w:rsidRDefault="00177092" w:rsidP="00430F55">
      <w:pPr>
        <w:pStyle w:val="ListParagraph"/>
        <w:ind w:left="360"/>
        <w:jc w:val="both"/>
        <w:rPr>
          <w:rFonts w:ascii="Arial" w:hAnsi="Arial" w:cs="Arial"/>
          <w:sz w:val="20"/>
          <w:szCs w:val="20"/>
        </w:rPr>
      </w:pPr>
      <w:r w:rsidRPr="00177092">
        <w:rPr>
          <w:rFonts w:ascii="Arial" w:hAnsi="Arial" w:cs="Arial"/>
          <w:sz w:val="20"/>
          <w:szCs w:val="20"/>
        </w:rPr>
        <w:t>****************************************************************************************</w:t>
      </w:r>
      <w:r w:rsidR="00430F55">
        <w:rPr>
          <w:rFonts w:ascii="Arial" w:hAnsi="Arial" w:cs="Arial"/>
          <w:sz w:val="20"/>
          <w:szCs w:val="20"/>
        </w:rPr>
        <w:t>***************************</w:t>
      </w:r>
    </w:p>
    <w:p w14:paraId="0CEEFD16" w14:textId="77777777" w:rsidR="00F90D37" w:rsidRDefault="00F90D37" w:rsidP="00365256">
      <w:pPr>
        <w:numPr>
          <w:ilvl w:val="3"/>
          <w:numId w:val="2"/>
        </w:numPr>
        <w:jc w:val="both"/>
        <w:rPr>
          <w:rFonts w:ascii="Arial" w:hAnsi="Arial" w:cs="Arial"/>
          <w:bCs/>
          <w:color w:val="231F20"/>
          <w:sz w:val="20"/>
          <w:szCs w:val="20"/>
        </w:rPr>
      </w:pPr>
      <w:r>
        <w:rPr>
          <w:rFonts w:ascii="Arial" w:hAnsi="Arial" w:cs="Arial"/>
          <w:bCs/>
          <w:color w:val="231F20"/>
          <w:sz w:val="20"/>
          <w:szCs w:val="20"/>
        </w:rPr>
        <w:t>Bearing Cover:</w:t>
      </w:r>
    </w:p>
    <w:p w14:paraId="476FFC8C" w14:textId="77777777" w:rsidR="00F90D37" w:rsidRDefault="00F90D37" w:rsidP="00365256">
      <w:pPr>
        <w:numPr>
          <w:ilvl w:val="4"/>
          <w:numId w:val="2"/>
        </w:numPr>
        <w:jc w:val="both"/>
        <w:rPr>
          <w:rFonts w:ascii="Arial" w:hAnsi="Arial" w:cs="Arial"/>
          <w:bCs/>
          <w:color w:val="231F20"/>
          <w:sz w:val="20"/>
          <w:szCs w:val="20"/>
        </w:rPr>
      </w:pPr>
      <w:r>
        <w:rPr>
          <w:rFonts w:ascii="Arial" w:hAnsi="Arial" w:cs="Arial"/>
          <w:bCs/>
          <w:color w:val="231F20"/>
          <w:sz w:val="20"/>
          <w:szCs w:val="20"/>
        </w:rPr>
        <w:t>Fabricated of galvanized steel</w:t>
      </w:r>
    </w:p>
    <w:p w14:paraId="2E38729C" w14:textId="77777777" w:rsidR="00F90D37" w:rsidRDefault="00F90D37" w:rsidP="00365256">
      <w:pPr>
        <w:numPr>
          <w:ilvl w:val="4"/>
          <w:numId w:val="2"/>
        </w:numPr>
        <w:jc w:val="both"/>
        <w:rPr>
          <w:rFonts w:ascii="Arial" w:hAnsi="Arial" w:cs="Arial"/>
          <w:bCs/>
          <w:color w:val="231F20"/>
          <w:sz w:val="20"/>
          <w:szCs w:val="20"/>
        </w:rPr>
      </w:pPr>
      <w:r>
        <w:rPr>
          <w:rFonts w:ascii="Arial" w:hAnsi="Arial" w:cs="Arial"/>
          <w:bCs/>
          <w:color w:val="231F20"/>
          <w:sz w:val="20"/>
          <w:szCs w:val="20"/>
        </w:rPr>
        <w:t>Covers bearings and driven sheave</w:t>
      </w:r>
      <w:r w:rsidR="00B120FC">
        <w:rPr>
          <w:rFonts w:ascii="Arial" w:hAnsi="Arial" w:cs="Arial"/>
          <w:bCs/>
          <w:color w:val="231F20"/>
          <w:sz w:val="20"/>
          <w:szCs w:val="20"/>
        </w:rPr>
        <w:t xml:space="preserve"> for safety and smooth drive operation</w:t>
      </w:r>
    </w:p>
    <w:p w14:paraId="469185CA" w14:textId="77777777" w:rsidR="00F90D37" w:rsidRDefault="00F90D37" w:rsidP="00365256">
      <w:pPr>
        <w:numPr>
          <w:ilvl w:val="4"/>
          <w:numId w:val="2"/>
        </w:numPr>
        <w:jc w:val="both"/>
        <w:rPr>
          <w:rFonts w:ascii="Arial" w:hAnsi="Arial" w:cs="Arial"/>
          <w:bCs/>
          <w:color w:val="231F20"/>
          <w:sz w:val="20"/>
          <w:szCs w:val="20"/>
        </w:rPr>
      </w:pPr>
      <w:r>
        <w:rPr>
          <w:rFonts w:ascii="Arial" w:hAnsi="Arial" w:cs="Arial"/>
          <w:bCs/>
          <w:color w:val="231F20"/>
          <w:sz w:val="20"/>
          <w:szCs w:val="20"/>
        </w:rPr>
        <w:t>Incl</w:t>
      </w:r>
      <w:r w:rsidR="00430F55">
        <w:rPr>
          <w:rFonts w:ascii="Arial" w:hAnsi="Arial" w:cs="Arial"/>
          <w:bCs/>
          <w:color w:val="231F20"/>
          <w:sz w:val="20"/>
          <w:szCs w:val="20"/>
        </w:rPr>
        <w:t>uded with Standard Drive Frame construction</w:t>
      </w:r>
    </w:p>
    <w:p w14:paraId="57C67C49" w14:textId="77777777" w:rsidR="00430F55" w:rsidRDefault="00430F55" w:rsidP="00430F55">
      <w:pPr>
        <w:ind w:left="2016"/>
        <w:jc w:val="both"/>
        <w:rPr>
          <w:rFonts w:ascii="Arial" w:hAnsi="Arial" w:cs="Arial"/>
          <w:bCs/>
          <w:color w:val="231F20"/>
          <w:sz w:val="20"/>
          <w:szCs w:val="20"/>
        </w:rPr>
      </w:pPr>
    </w:p>
    <w:p w14:paraId="749AD78E"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Belt Guard:</w:t>
      </w:r>
    </w:p>
    <w:p w14:paraId="734C5706" w14:textId="77777777" w:rsidR="00F90D37" w:rsidRDefault="00240C31" w:rsidP="00365256">
      <w:pPr>
        <w:numPr>
          <w:ilvl w:val="4"/>
          <w:numId w:val="2"/>
        </w:numPr>
        <w:jc w:val="both"/>
        <w:rPr>
          <w:rFonts w:ascii="Arial" w:hAnsi="Arial" w:cs="Arial"/>
          <w:bCs/>
          <w:color w:val="231F20"/>
          <w:sz w:val="20"/>
          <w:szCs w:val="20"/>
        </w:rPr>
      </w:pPr>
      <w:r w:rsidRPr="00F90D37">
        <w:rPr>
          <w:rFonts w:ascii="Arial" w:hAnsi="Arial" w:cs="Arial"/>
          <w:bCs/>
          <w:color w:val="231F20"/>
          <w:sz w:val="20"/>
          <w:szCs w:val="20"/>
        </w:rPr>
        <w:t xml:space="preserve">Three-sided fabricated </w:t>
      </w:r>
      <w:r w:rsidR="00F90D37">
        <w:rPr>
          <w:rFonts w:ascii="Arial" w:hAnsi="Arial" w:cs="Arial"/>
          <w:bCs/>
          <w:color w:val="231F20"/>
          <w:sz w:val="20"/>
          <w:szCs w:val="20"/>
        </w:rPr>
        <w:t xml:space="preserve">galvanized </w:t>
      </w:r>
      <w:r w:rsidRPr="00F90D37">
        <w:rPr>
          <w:rFonts w:ascii="Arial" w:hAnsi="Arial" w:cs="Arial"/>
          <w:bCs/>
          <w:color w:val="231F20"/>
          <w:sz w:val="20"/>
          <w:szCs w:val="20"/>
        </w:rPr>
        <w:t xml:space="preserve">steel </w:t>
      </w:r>
    </w:p>
    <w:p w14:paraId="52B36582" w14:textId="77777777" w:rsidR="00B120FC" w:rsidRDefault="00F90D37" w:rsidP="00B120FC">
      <w:pPr>
        <w:numPr>
          <w:ilvl w:val="4"/>
          <w:numId w:val="2"/>
        </w:numPr>
        <w:jc w:val="both"/>
        <w:rPr>
          <w:rFonts w:ascii="Arial" w:hAnsi="Arial" w:cs="Arial"/>
          <w:bCs/>
          <w:color w:val="231F20"/>
          <w:sz w:val="20"/>
          <w:szCs w:val="20"/>
        </w:rPr>
      </w:pPr>
      <w:r>
        <w:rPr>
          <w:rFonts w:ascii="Arial" w:hAnsi="Arial" w:cs="Arial"/>
          <w:bCs/>
          <w:color w:val="231F20"/>
          <w:sz w:val="20"/>
          <w:szCs w:val="20"/>
        </w:rPr>
        <w:t>C</w:t>
      </w:r>
      <w:r w:rsidR="00240C31" w:rsidRPr="00F90D37">
        <w:rPr>
          <w:rFonts w:ascii="Arial" w:hAnsi="Arial" w:cs="Arial"/>
          <w:bCs/>
          <w:color w:val="231F20"/>
          <w:sz w:val="20"/>
          <w:szCs w:val="20"/>
        </w:rPr>
        <w:t xml:space="preserve">overs </w:t>
      </w:r>
      <w:r>
        <w:rPr>
          <w:rFonts w:ascii="Arial" w:hAnsi="Arial" w:cs="Arial"/>
          <w:bCs/>
          <w:color w:val="231F20"/>
          <w:sz w:val="20"/>
          <w:szCs w:val="20"/>
        </w:rPr>
        <w:t xml:space="preserve">drive </w:t>
      </w:r>
      <w:r w:rsidR="00C34009" w:rsidRPr="00F90D37">
        <w:rPr>
          <w:rFonts w:ascii="Arial" w:hAnsi="Arial" w:cs="Arial"/>
          <w:bCs/>
          <w:color w:val="231F20"/>
          <w:sz w:val="20"/>
          <w:szCs w:val="20"/>
        </w:rPr>
        <w:t>belt</w:t>
      </w:r>
      <w:r w:rsidR="00B120FC">
        <w:rPr>
          <w:rFonts w:ascii="Arial" w:hAnsi="Arial" w:cs="Arial"/>
          <w:bCs/>
          <w:color w:val="231F20"/>
          <w:sz w:val="20"/>
          <w:szCs w:val="20"/>
        </w:rPr>
        <w:t xml:space="preserve"> for safety and smooth drive operation</w:t>
      </w:r>
    </w:p>
    <w:p w14:paraId="474A0E75" w14:textId="77777777" w:rsidR="00240C31" w:rsidRDefault="00F90D37" w:rsidP="00365256">
      <w:pPr>
        <w:numPr>
          <w:ilvl w:val="4"/>
          <w:numId w:val="2"/>
        </w:numPr>
        <w:jc w:val="both"/>
        <w:rPr>
          <w:rFonts w:ascii="Arial" w:hAnsi="Arial" w:cs="Arial"/>
          <w:bCs/>
          <w:color w:val="231F20"/>
          <w:sz w:val="20"/>
          <w:szCs w:val="20"/>
        </w:rPr>
      </w:pPr>
      <w:r w:rsidRPr="00B120FC">
        <w:rPr>
          <w:rFonts w:ascii="Arial" w:hAnsi="Arial" w:cs="Arial"/>
          <w:bCs/>
          <w:color w:val="231F20"/>
          <w:sz w:val="20"/>
          <w:szCs w:val="20"/>
        </w:rPr>
        <w:t xml:space="preserve">Included with </w:t>
      </w:r>
      <w:r w:rsidR="00430F55">
        <w:rPr>
          <w:rFonts w:ascii="Arial" w:hAnsi="Arial" w:cs="Arial"/>
          <w:bCs/>
          <w:color w:val="231F20"/>
          <w:sz w:val="20"/>
          <w:szCs w:val="20"/>
        </w:rPr>
        <w:t>Standard Drive Frame construction</w:t>
      </w:r>
    </w:p>
    <w:p w14:paraId="7F197D5C" w14:textId="77777777" w:rsidR="00430F55" w:rsidRPr="00B120FC" w:rsidRDefault="00430F55" w:rsidP="00430F55">
      <w:pPr>
        <w:ind w:left="2016"/>
        <w:jc w:val="both"/>
        <w:rPr>
          <w:rFonts w:ascii="Arial" w:hAnsi="Arial" w:cs="Arial"/>
          <w:bCs/>
          <w:color w:val="231F20"/>
          <w:sz w:val="20"/>
          <w:szCs w:val="20"/>
        </w:rPr>
      </w:pPr>
    </w:p>
    <w:p w14:paraId="0FEB30FB" w14:textId="77777777" w:rsidR="00240C31" w:rsidRPr="00E12C74"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Belt Type:</w:t>
      </w:r>
    </w:p>
    <w:p w14:paraId="4CC2B8B7" w14:textId="77777777" w:rsidR="00430F55" w:rsidRDefault="00240C31" w:rsidP="00430F55">
      <w:pPr>
        <w:numPr>
          <w:ilvl w:val="4"/>
          <w:numId w:val="2"/>
        </w:numPr>
        <w:jc w:val="both"/>
        <w:rPr>
          <w:rFonts w:ascii="Arial" w:hAnsi="Arial" w:cs="Arial"/>
          <w:bCs/>
          <w:color w:val="231F20"/>
          <w:sz w:val="20"/>
          <w:szCs w:val="20"/>
        </w:rPr>
      </w:pPr>
      <w:r w:rsidRPr="00E12C74">
        <w:rPr>
          <w:rFonts w:ascii="Arial" w:hAnsi="Arial" w:cs="Arial"/>
          <w:bCs/>
          <w:color w:val="231F20"/>
          <w:sz w:val="20"/>
          <w:szCs w:val="20"/>
        </w:rPr>
        <w:lastRenderedPageBreak/>
        <w:t>Type: [Standard]</w:t>
      </w:r>
    </w:p>
    <w:p w14:paraId="653532C6" w14:textId="77777777" w:rsidR="000D38ED" w:rsidRPr="00430F55" w:rsidRDefault="00240C31" w:rsidP="00430F55">
      <w:pPr>
        <w:ind w:left="2016"/>
        <w:jc w:val="both"/>
        <w:rPr>
          <w:rFonts w:ascii="Arial" w:hAnsi="Arial" w:cs="Arial"/>
          <w:bCs/>
          <w:color w:val="231F20"/>
          <w:sz w:val="20"/>
          <w:szCs w:val="20"/>
        </w:rPr>
      </w:pPr>
      <w:r w:rsidRPr="00E12C74">
        <w:rPr>
          <w:rFonts w:ascii="Arial" w:hAnsi="Arial" w:cs="Arial"/>
          <w:bCs/>
          <w:color w:val="231F20"/>
          <w:sz w:val="20"/>
          <w:szCs w:val="20"/>
        </w:rPr>
        <w:t xml:space="preserve"> </w:t>
      </w:r>
    </w:p>
    <w:p w14:paraId="44E9BE28" w14:textId="77777777" w:rsidR="00240C31" w:rsidRDefault="00240C31" w:rsidP="00365256">
      <w:pPr>
        <w:numPr>
          <w:ilvl w:val="3"/>
          <w:numId w:val="2"/>
        </w:numPr>
        <w:jc w:val="both"/>
        <w:rPr>
          <w:rFonts w:ascii="Arial" w:hAnsi="Arial" w:cs="Arial"/>
          <w:bCs/>
          <w:color w:val="231F20"/>
          <w:sz w:val="20"/>
          <w:szCs w:val="20"/>
        </w:rPr>
      </w:pPr>
      <w:r w:rsidRPr="00E12C74">
        <w:rPr>
          <w:rFonts w:ascii="Arial" w:hAnsi="Arial" w:cs="Arial"/>
          <w:bCs/>
          <w:color w:val="231F20"/>
          <w:sz w:val="20"/>
          <w:szCs w:val="20"/>
        </w:rPr>
        <w:t>Isolation:</w:t>
      </w:r>
    </w:p>
    <w:p w14:paraId="5630D168" w14:textId="77777777" w:rsidR="0095757B" w:rsidRPr="00326F07" w:rsidRDefault="0095757B" w:rsidP="0095757B">
      <w:pPr>
        <w:numPr>
          <w:ilvl w:val="4"/>
          <w:numId w:val="2"/>
        </w:numPr>
        <w:jc w:val="both"/>
        <w:rPr>
          <w:rFonts w:ascii="Arial" w:hAnsi="Arial" w:cs="Arial"/>
          <w:bCs/>
          <w:color w:val="231F20"/>
          <w:sz w:val="20"/>
          <w:szCs w:val="20"/>
        </w:rPr>
      </w:pPr>
      <w:r>
        <w:rPr>
          <w:rFonts w:ascii="Arial" w:hAnsi="Arial" w:cs="Arial"/>
          <w:bCs/>
          <w:color w:val="231F20"/>
          <w:sz w:val="20"/>
          <w:szCs w:val="20"/>
        </w:rPr>
        <w:t>Type</w:t>
      </w:r>
      <w:r w:rsidRPr="000D38ED">
        <w:rPr>
          <w:rFonts w:ascii="Arial" w:hAnsi="Arial" w:cs="Arial"/>
          <w:bCs/>
          <w:color w:val="231F20"/>
          <w:sz w:val="20"/>
          <w:szCs w:val="20"/>
        </w:rPr>
        <w:t xml:space="preserve">: </w:t>
      </w:r>
      <w:r>
        <w:rPr>
          <w:rFonts w:ascii="Arial" w:hAnsi="Arial" w:cs="Arial"/>
          <w:bCs/>
          <w:color w:val="231F20"/>
          <w:sz w:val="20"/>
          <w:szCs w:val="20"/>
        </w:rPr>
        <w:t>[</w:t>
      </w:r>
      <w:r w:rsidRPr="00C35ECB">
        <w:rPr>
          <w:rFonts w:ascii="Arial" w:hAnsi="Arial" w:cs="Arial"/>
          <w:bCs/>
          <w:color w:val="231F20"/>
          <w:sz w:val="20"/>
          <w:szCs w:val="20"/>
        </w:rPr>
        <w:t xml:space="preserve">Neoprene </w:t>
      </w:r>
      <w:r w:rsidR="0053438C">
        <w:rPr>
          <w:rFonts w:ascii="Arial" w:hAnsi="Arial" w:cs="Arial"/>
          <w:bCs/>
          <w:color w:val="231F20"/>
          <w:sz w:val="20"/>
          <w:szCs w:val="20"/>
        </w:rPr>
        <w:t>B</w:t>
      </w:r>
      <w:r w:rsidR="0053438C" w:rsidRPr="00C35ECB">
        <w:rPr>
          <w:rFonts w:ascii="Arial" w:hAnsi="Arial" w:cs="Arial"/>
          <w:bCs/>
          <w:color w:val="231F20"/>
          <w:sz w:val="20"/>
          <w:szCs w:val="20"/>
        </w:rPr>
        <w:t>ase</w:t>
      </w:r>
      <w:r w:rsidR="0053438C">
        <w:rPr>
          <w:rFonts w:ascii="Arial" w:hAnsi="Arial" w:cs="Arial"/>
          <w:bCs/>
          <w:color w:val="231F20"/>
          <w:sz w:val="20"/>
          <w:szCs w:val="20"/>
        </w:rPr>
        <w:t>]</w:t>
      </w:r>
      <w:r w:rsidR="0053438C" w:rsidRPr="00C35ECB">
        <w:rPr>
          <w:rFonts w:ascii="Arial" w:hAnsi="Arial" w:cs="Arial"/>
          <w:bCs/>
          <w:color w:val="231F20"/>
          <w:sz w:val="20"/>
          <w:szCs w:val="20"/>
        </w:rPr>
        <w:t xml:space="preserve"> [</w:t>
      </w:r>
      <w:r>
        <w:rPr>
          <w:rFonts w:ascii="Arial" w:hAnsi="Arial" w:cs="Arial"/>
          <w:bCs/>
          <w:color w:val="231F20"/>
          <w:sz w:val="20"/>
          <w:szCs w:val="20"/>
        </w:rPr>
        <w:t>S</w:t>
      </w:r>
      <w:r w:rsidRPr="00C35ECB">
        <w:rPr>
          <w:rFonts w:ascii="Arial" w:hAnsi="Arial" w:cs="Arial"/>
          <w:bCs/>
          <w:color w:val="231F20"/>
          <w:sz w:val="20"/>
          <w:szCs w:val="20"/>
        </w:rPr>
        <w:t xml:space="preserve">pring </w:t>
      </w:r>
      <w:r>
        <w:rPr>
          <w:rFonts w:ascii="Arial" w:hAnsi="Arial" w:cs="Arial"/>
          <w:bCs/>
          <w:color w:val="231F20"/>
          <w:sz w:val="20"/>
          <w:szCs w:val="20"/>
        </w:rPr>
        <w:t>B</w:t>
      </w:r>
      <w:r w:rsidRPr="00C35ECB">
        <w:rPr>
          <w:rFonts w:ascii="Arial" w:hAnsi="Arial" w:cs="Arial"/>
          <w:bCs/>
          <w:color w:val="231F20"/>
          <w:sz w:val="20"/>
          <w:szCs w:val="20"/>
        </w:rPr>
        <w:t>ase</w:t>
      </w:r>
      <w:r>
        <w:rPr>
          <w:rFonts w:ascii="Arial" w:hAnsi="Arial" w:cs="Arial"/>
          <w:bCs/>
          <w:color w:val="231F20"/>
          <w:sz w:val="20"/>
          <w:szCs w:val="20"/>
        </w:rPr>
        <w:t xml:space="preserve">] </w:t>
      </w:r>
    </w:p>
    <w:p w14:paraId="29DE6A8F" w14:textId="77777777" w:rsidR="0095757B" w:rsidRPr="0095757B" w:rsidRDefault="0095757B" w:rsidP="0095757B">
      <w:pPr>
        <w:numPr>
          <w:ilvl w:val="4"/>
          <w:numId w:val="2"/>
        </w:numPr>
        <w:jc w:val="both"/>
        <w:rPr>
          <w:rFonts w:ascii="Arial" w:hAnsi="Arial" w:cs="Arial"/>
          <w:bCs/>
          <w:color w:val="231F20"/>
          <w:sz w:val="20"/>
          <w:szCs w:val="20"/>
        </w:rPr>
      </w:pPr>
      <w:r w:rsidRPr="00E12C74">
        <w:rPr>
          <w:rFonts w:ascii="Arial" w:hAnsi="Arial" w:cs="Arial"/>
          <w:bCs/>
          <w:color w:val="231F20"/>
          <w:sz w:val="20"/>
          <w:szCs w:val="20"/>
        </w:rPr>
        <w:t>Sized to match the weight of each fan</w:t>
      </w:r>
    </w:p>
    <w:p w14:paraId="54AAB961" w14:textId="77777777" w:rsidR="00177092" w:rsidRPr="00177092" w:rsidRDefault="00177092" w:rsidP="00365256">
      <w:pPr>
        <w:pStyle w:val="ListParagraph"/>
        <w:ind w:left="0"/>
        <w:jc w:val="both"/>
        <w:rPr>
          <w:rFonts w:ascii="Arial" w:hAnsi="Arial" w:cs="Arial"/>
          <w:sz w:val="20"/>
          <w:szCs w:val="20"/>
        </w:rPr>
      </w:pPr>
      <w:r w:rsidRPr="00177092">
        <w:rPr>
          <w:rFonts w:ascii="Arial" w:hAnsi="Arial" w:cs="Arial"/>
          <w:sz w:val="20"/>
          <w:szCs w:val="20"/>
        </w:rPr>
        <w:t>************************************************************************************************************************</w:t>
      </w:r>
    </w:p>
    <w:p w14:paraId="34969861" w14:textId="77777777" w:rsidR="00177092" w:rsidRPr="00365256" w:rsidRDefault="00177092" w:rsidP="00365256">
      <w:pPr>
        <w:jc w:val="both"/>
        <w:rPr>
          <w:rFonts w:ascii="Arial" w:hAnsi="Arial" w:cs="Arial"/>
          <w:bCs/>
          <w:color w:val="FF0000"/>
          <w:sz w:val="20"/>
          <w:szCs w:val="20"/>
        </w:rPr>
      </w:pPr>
      <w:r w:rsidRPr="00365256">
        <w:rPr>
          <w:rFonts w:ascii="Arial" w:hAnsi="Arial" w:cs="Arial"/>
          <w:b/>
          <w:bCs/>
          <w:color w:val="FF0000"/>
          <w:sz w:val="20"/>
          <w:szCs w:val="20"/>
        </w:rPr>
        <w:t>Specifier Notes</w:t>
      </w:r>
      <w:r w:rsidRPr="00365256">
        <w:rPr>
          <w:rFonts w:ascii="Arial" w:hAnsi="Arial" w:cs="Arial"/>
          <w:bCs/>
          <w:color w:val="FF0000"/>
          <w:sz w:val="20"/>
          <w:szCs w:val="20"/>
        </w:rPr>
        <w:t>: Edit the following types of Isolation to meet project requirements:</w:t>
      </w:r>
    </w:p>
    <w:p w14:paraId="1060886C" w14:textId="77777777" w:rsidR="00177092" w:rsidRPr="00365256" w:rsidRDefault="00177092" w:rsidP="00365256">
      <w:pPr>
        <w:ind w:left="720" w:hanging="720"/>
        <w:jc w:val="both"/>
        <w:rPr>
          <w:rFonts w:ascii="Arial" w:hAnsi="Arial" w:cs="Arial"/>
          <w:bCs/>
          <w:color w:val="FF0000"/>
          <w:sz w:val="20"/>
          <w:szCs w:val="20"/>
        </w:rPr>
      </w:pPr>
      <w:r w:rsidRPr="00365256">
        <w:rPr>
          <w:rFonts w:ascii="Arial" w:hAnsi="Arial" w:cs="Arial"/>
          <w:bCs/>
          <w:color w:val="FF0000"/>
          <w:sz w:val="20"/>
          <w:szCs w:val="20"/>
        </w:rPr>
        <w:t>1.</w:t>
      </w:r>
      <w:r w:rsidRPr="00365256">
        <w:rPr>
          <w:rFonts w:ascii="Arial" w:hAnsi="Arial" w:cs="Arial"/>
          <w:bCs/>
          <w:color w:val="FF0000"/>
          <w:sz w:val="20"/>
          <w:szCs w:val="20"/>
        </w:rPr>
        <w:tab/>
        <w:t>Neoprene/</w:t>
      </w:r>
      <w:r>
        <w:rPr>
          <w:rFonts w:ascii="Arial" w:hAnsi="Arial" w:cs="Arial"/>
          <w:bCs/>
          <w:color w:val="FF0000"/>
          <w:sz w:val="20"/>
          <w:szCs w:val="20"/>
        </w:rPr>
        <w:t>Base</w:t>
      </w:r>
      <w:r w:rsidRPr="00365256">
        <w:rPr>
          <w:rFonts w:ascii="Arial" w:hAnsi="Arial" w:cs="Arial"/>
          <w:bCs/>
          <w:color w:val="FF0000"/>
          <w:sz w:val="20"/>
          <w:szCs w:val="20"/>
        </w:rPr>
        <w:t>: (</w:t>
      </w:r>
      <w:r w:rsidR="00F56293">
        <w:rPr>
          <w:rFonts w:ascii="Arial" w:hAnsi="Arial" w:cs="Arial"/>
          <w:bCs/>
          <w:color w:val="FF0000"/>
          <w:sz w:val="20"/>
          <w:szCs w:val="20"/>
        </w:rPr>
        <w:t xml:space="preserve">6 &amp; 8 mm </w:t>
      </w:r>
      <w:r w:rsidRPr="00365256">
        <w:rPr>
          <w:rFonts w:ascii="Arial" w:hAnsi="Arial" w:cs="Arial"/>
          <w:bCs/>
          <w:color w:val="FF0000"/>
          <w:sz w:val="20"/>
          <w:szCs w:val="20"/>
        </w:rPr>
        <w:t>deflectio</w:t>
      </w:r>
      <w:r>
        <w:rPr>
          <w:rFonts w:ascii="Arial" w:hAnsi="Arial" w:cs="Arial"/>
          <w:bCs/>
          <w:color w:val="FF0000"/>
          <w:sz w:val="20"/>
          <w:szCs w:val="20"/>
        </w:rPr>
        <w:t>n</w:t>
      </w:r>
      <w:r w:rsidR="00F56293">
        <w:rPr>
          <w:rFonts w:ascii="Arial" w:hAnsi="Arial" w:cs="Arial"/>
          <w:bCs/>
          <w:color w:val="FF0000"/>
          <w:sz w:val="20"/>
          <w:szCs w:val="20"/>
        </w:rPr>
        <w:t xml:space="preserve"> rate</w:t>
      </w:r>
      <w:r>
        <w:rPr>
          <w:rFonts w:ascii="Arial" w:hAnsi="Arial" w:cs="Arial"/>
          <w:bCs/>
          <w:color w:val="FF0000"/>
          <w:sz w:val="20"/>
          <w:szCs w:val="20"/>
        </w:rPr>
        <w:t xml:space="preserve">), Steel top plate, base plate </w:t>
      </w:r>
      <w:r w:rsidRPr="00365256">
        <w:rPr>
          <w:rFonts w:ascii="Arial" w:hAnsi="Arial" w:cs="Arial"/>
          <w:bCs/>
          <w:color w:val="FF0000"/>
          <w:sz w:val="20"/>
          <w:szCs w:val="20"/>
        </w:rPr>
        <w:t xml:space="preserve">embedded in oil </w:t>
      </w:r>
      <w:r>
        <w:rPr>
          <w:rFonts w:ascii="Arial" w:hAnsi="Arial" w:cs="Arial"/>
          <w:bCs/>
          <w:color w:val="FF0000"/>
          <w:sz w:val="20"/>
          <w:szCs w:val="20"/>
        </w:rPr>
        <w:t>re</w:t>
      </w:r>
      <w:r w:rsidRPr="00365256">
        <w:rPr>
          <w:rFonts w:ascii="Arial" w:hAnsi="Arial" w:cs="Arial"/>
          <w:bCs/>
          <w:color w:val="FF0000"/>
          <w:sz w:val="20"/>
          <w:szCs w:val="20"/>
        </w:rPr>
        <w:t xml:space="preserve">sistant neoprene, </w:t>
      </w:r>
      <w:r w:rsidR="00F56293">
        <w:rPr>
          <w:rFonts w:ascii="Arial" w:hAnsi="Arial" w:cs="Arial"/>
          <w:bCs/>
          <w:color w:val="FF0000"/>
          <w:sz w:val="20"/>
          <w:szCs w:val="20"/>
        </w:rPr>
        <w:t xml:space="preserve">threaded </w:t>
      </w:r>
      <w:r w:rsidR="00E946F0">
        <w:rPr>
          <w:rFonts w:ascii="Arial" w:hAnsi="Arial" w:cs="Arial"/>
          <w:bCs/>
          <w:color w:val="FF0000"/>
          <w:sz w:val="20"/>
          <w:szCs w:val="20"/>
        </w:rPr>
        <w:t xml:space="preserve">stud </w:t>
      </w:r>
      <w:r w:rsidR="00F56293">
        <w:rPr>
          <w:rFonts w:ascii="Arial" w:hAnsi="Arial" w:cs="Arial"/>
          <w:bCs/>
          <w:color w:val="FF0000"/>
          <w:sz w:val="20"/>
          <w:szCs w:val="20"/>
        </w:rPr>
        <w:t>in the center</w:t>
      </w:r>
      <w:r w:rsidRPr="00365256">
        <w:rPr>
          <w:rFonts w:ascii="Arial" w:hAnsi="Arial" w:cs="Arial"/>
          <w:bCs/>
          <w:color w:val="FF0000"/>
          <w:sz w:val="20"/>
          <w:szCs w:val="20"/>
        </w:rPr>
        <w:t>.</w:t>
      </w:r>
    </w:p>
    <w:p w14:paraId="625E6023" w14:textId="77777777" w:rsidR="00177092" w:rsidRDefault="009506C7" w:rsidP="00365256">
      <w:pPr>
        <w:jc w:val="both"/>
        <w:rPr>
          <w:rFonts w:ascii="Arial" w:hAnsi="Arial" w:cs="Arial"/>
          <w:bCs/>
          <w:color w:val="FF0000"/>
          <w:sz w:val="20"/>
          <w:szCs w:val="20"/>
        </w:rPr>
      </w:pPr>
      <w:r>
        <w:rPr>
          <w:rFonts w:ascii="Arial" w:hAnsi="Arial" w:cs="Arial"/>
          <w:bCs/>
          <w:color w:val="FF0000"/>
          <w:sz w:val="20"/>
          <w:szCs w:val="20"/>
        </w:rPr>
        <w:t>2</w:t>
      </w:r>
      <w:r w:rsidR="00177092" w:rsidRPr="00365256">
        <w:rPr>
          <w:rFonts w:ascii="Arial" w:hAnsi="Arial" w:cs="Arial"/>
          <w:bCs/>
          <w:color w:val="FF0000"/>
          <w:sz w:val="20"/>
          <w:szCs w:val="20"/>
        </w:rPr>
        <w:t>.</w:t>
      </w:r>
      <w:r w:rsidR="00177092" w:rsidRPr="00365256">
        <w:rPr>
          <w:rFonts w:ascii="Arial" w:hAnsi="Arial" w:cs="Arial"/>
          <w:bCs/>
          <w:color w:val="FF0000"/>
          <w:sz w:val="20"/>
          <w:szCs w:val="20"/>
        </w:rPr>
        <w:tab/>
      </w:r>
      <w:r w:rsidR="00177092">
        <w:rPr>
          <w:rFonts w:ascii="Arial" w:hAnsi="Arial" w:cs="Arial"/>
          <w:bCs/>
          <w:color w:val="FF0000"/>
          <w:sz w:val="20"/>
          <w:szCs w:val="20"/>
        </w:rPr>
        <w:t xml:space="preserve">Neoprene Hanging: </w:t>
      </w:r>
      <w:r w:rsidR="00E946F0">
        <w:rPr>
          <w:rFonts w:ascii="Arial" w:hAnsi="Arial" w:cs="Arial"/>
          <w:bCs/>
          <w:color w:val="FF0000"/>
          <w:sz w:val="20"/>
          <w:szCs w:val="20"/>
        </w:rPr>
        <w:t xml:space="preserve">(6 mm </w:t>
      </w:r>
      <w:r w:rsidR="00E946F0" w:rsidRPr="008816BE">
        <w:rPr>
          <w:rFonts w:ascii="Arial" w:hAnsi="Arial" w:cs="Arial"/>
          <w:bCs/>
          <w:color w:val="FF0000"/>
          <w:sz w:val="20"/>
          <w:szCs w:val="20"/>
        </w:rPr>
        <w:t>deflectio</w:t>
      </w:r>
      <w:r w:rsidR="00E946F0">
        <w:rPr>
          <w:rFonts w:ascii="Arial" w:hAnsi="Arial" w:cs="Arial"/>
          <w:bCs/>
          <w:color w:val="FF0000"/>
          <w:sz w:val="20"/>
          <w:szCs w:val="20"/>
        </w:rPr>
        <w:t xml:space="preserve">n rate), Neoprene housed in Square bracket </w:t>
      </w:r>
    </w:p>
    <w:p w14:paraId="599B14CD" w14:textId="77777777" w:rsidR="00177092" w:rsidRPr="00365256" w:rsidRDefault="009506C7" w:rsidP="00365256">
      <w:pPr>
        <w:ind w:left="720" w:hanging="720"/>
        <w:jc w:val="both"/>
        <w:rPr>
          <w:rFonts w:ascii="Arial" w:hAnsi="Arial" w:cs="Arial"/>
          <w:bCs/>
          <w:color w:val="FF0000"/>
          <w:sz w:val="20"/>
          <w:szCs w:val="20"/>
        </w:rPr>
      </w:pPr>
      <w:r>
        <w:rPr>
          <w:rFonts w:ascii="Arial" w:hAnsi="Arial" w:cs="Arial"/>
          <w:bCs/>
          <w:color w:val="FF0000"/>
          <w:sz w:val="20"/>
          <w:szCs w:val="20"/>
        </w:rPr>
        <w:t>3.</w:t>
      </w:r>
      <w:r>
        <w:rPr>
          <w:rFonts w:ascii="Arial" w:hAnsi="Arial" w:cs="Arial"/>
          <w:bCs/>
          <w:color w:val="FF0000"/>
          <w:sz w:val="20"/>
          <w:szCs w:val="20"/>
        </w:rPr>
        <w:tab/>
        <w:t>Spring Base</w:t>
      </w:r>
      <w:r w:rsidR="00E946F0">
        <w:rPr>
          <w:rFonts w:ascii="Arial" w:hAnsi="Arial" w:cs="Arial"/>
          <w:bCs/>
          <w:color w:val="FF0000"/>
          <w:sz w:val="20"/>
          <w:szCs w:val="20"/>
        </w:rPr>
        <w:t xml:space="preserve">: (25 mm </w:t>
      </w:r>
      <w:r w:rsidR="00177092" w:rsidRPr="00365256">
        <w:rPr>
          <w:rFonts w:ascii="Arial" w:hAnsi="Arial" w:cs="Arial"/>
          <w:bCs/>
          <w:color w:val="FF0000"/>
          <w:sz w:val="20"/>
          <w:szCs w:val="20"/>
        </w:rPr>
        <w:t>deflection</w:t>
      </w:r>
      <w:r w:rsidR="00E946F0">
        <w:rPr>
          <w:rFonts w:ascii="Arial" w:hAnsi="Arial" w:cs="Arial"/>
          <w:bCs/>
          <w:color w:val="FF0000"/>
          <w:sz w:val="20"/>
          <w:szCs w:val="20"/>
        </w:rPr>
        <w:t xml:space="preserve"> rate</w:t>
      </w:r>
      <w:r w:rsidR="00177092" w:rsidRPr="00365256">
        <w:rPr>
          <w:rFonts w:ascii="Arial" w:hAnsi="Arial" w:cs="Arial"/>
          <w:bCs/>
          <w:color w:val="FF0000"/>
          <w:sz w:val="20"/>
          <w:szCs w:val="20"/>
        </w:rPr>
        <w:t xml:space="preserve">), </w:t>
      </w:r>
      <w:r w:rsidRPr="008816BE">
        <w:rPr>
          <w:rFonts w:ascii="Arial" w:hAnsi="Arial" w:cs="Arial"/>
          <w:bCs/>
          <w:color w:val="FF0000"/>
          <w:sz w:val="20"/>
          <w:szCs w:val="20"/>
        </w:rPr>
        <w:t>Unhoused laterally stable steel springs</w:t>
      </w:r>
      <w:r w:rsidR="0095757B" w:rsidRPr="008816BE">
        <w:rPr>
          <w:rFonts w:ascii="Arial" w:hAnsi="Arial" w:cs="Arial"/>
          <w:bCs/>
          <w:color w:val="FF0000"/>
          <w:sz w:val="20"/>
          <w:szCs w:val="20"/>
        </w:rPr>
        <w:t>.</w:t>
      </w:r>
    </w:p>
    <w:p w14:paraId="2D79E081" w14:textId="77777777" w:rsidR="009506C7" w:rsidRDefault="009506C7" w:rsidP="00365256">
      <w:pPr>
        <w:ind w:left="720" w:hanging="720"/>
        <w:jc w:val="both"/>
        <w:rPr>
          <w:rFonts w:ascii="Arial" w:hAnsi="Arial" w:cs="Arial"/>
          <w:bCs/>
          <w:color w:val="FF0000"/>
          <w:sz w:val="20"/>
          <w:szCs w:val="20"/>
        </w:rPr>
      </w:pPr>
      <w:r>
        <w:rPr>
          <w:rFonts w:ascii="Arial" w:hAnsi="Arial" w:cs="Arial"/>
          <w:bCs/>
          <w:color w:val="FF0000"/>
          <w:sz w:val="20"/>
          <w:szCs w:val="20"/>
        </w:rPr>
        <w:t xml:space="preserve">4. </w:t>
      </w:r>
      <w:r>
        <w:rPr>
          <w:rFonts w:ascii="Arial" w:hAnsi="Arial" w:cs="Arial"/>
          <w:bCs/>
          <w:color w:val="FF0000"/>
          <w:sz w:val="20"/>
          <w:szCs w:val="20"/>
        </w:rPr>
        <w:tab/>
        <w:t xml:space="preserve">Spring Hanging: </w:t>
      </w:r>
      <w:r w:rsidRPr="008816BE">
        <w:rPr>
          <w:rFonts w:ascii="Arial" w:hAnsi="Arial" w:cs="Arial"/>
          <w:bCs/>
          <w:color w:val="FF0000"/>
          <w:sz w:val="20"/>
          <w:szCs w:val="20"/>
        </w:rPr>
        <w:t>(</w:t>
      </w:r>
      <w:r>
        <w:rPr>
          <w:rFonts w:ascii="Arial" w:hAnsi="Arial" w:cs="Arial"/>
          <w:bCs/>
          <w:color w:val="FF0000"/>
          <w:sz w:val="20"/>
          <w:szCs w:val="20"/>
        </w:rPr>
        <w:t>25</w:t>
      </w:r>
      <w:r w:rsidRPr="008816BE">
        <w:rPr>
          <w:rFonts w:ascii="Arial" w:hAnsi="Arial" w:cs="Arial"/>
          <w:bCs/>
          <w:color w:val="FF0000"/>
          <w:sz w:val="20"/>
          <w:szCs w:val="20"/>
        </w:rPr>
        <w:t xml:space="preserve"> </w:t>
      </w:r>
      <w:r>
        <w:rPr>
          <w:rFonts w:ascii="Arial" w:hAnsi="Arial" w:cs="Arial"/>
          <w:bCs/>
          <w:color w:val="FF0000"/>
          <w:sz w:val="20"/>
          <w:szCs w:val="20"/>
        </w:rPr>
        <w:t xml:space="preserve">mm deflection): </w:t>
      </w:r>
      <w:r w:rsidRPr="008816BE">
        <w:rPr>
          <w:rFonts w:ascii="Arial" w:hAnsi="Arial" w:cs="Arial"/>
          <w:bCs/>
          <w:color w:val="FF0000"/>
          <w:sz w:val="20"/>
          <w:szCs w:val="20"/>
        </w:rPr>
        <w:t>laterally stable</w:t>
      </w:r>
      <w:r>
        <w:rPr>
          <w:rFonts w:ascii="Arial" w:hAnsi="Arial" w:cs="Arial"/>
          <w:bCs/>
          <w:color w:val="FF0000"/>
          <w:sz w:val="20"/>
          <w:szCs w:val="20"/>
        </w:rPr>
        <w:t>,</w:t>
      </w:r>
      <w:r w:rsidRPr="009506C7">
        <w:rPr>
          <w:rFonts w:ascii="Arial" w:hAnsi="Arial" w:cs="Arial"/>
          <w:bCs/>
          <w:color w:val="FF0000"/>
          <w:sz w:val="20"/>
          <w:szCs w:val="20"/>
        </w:rPr>
        <w:t xml:space="preserve"> </w:t>
      </w:r>
      <w:r w:rsidRPr="008816BE">
        <w:rPr>
          <w:rFonts w:ascii="Arial" w:hAnsi="Arial" w:cs="Arial"/>
          <w:bCs/>
          <w:color w:val="FF0000"/>
          <w:sz w:val="20"/>
          <w:szCs w:val="20"/>
        </w:rPr>
        <w:t>free standing springs assembled into steel housing</w:t>
      </w:r>
    </w:p>
    <w:p w14:paraId="37A67B26" w14:textId="77777777" w:rsidR="00177092" w:rsidRPr="00365256" w:rsidRDefault="009506C7" w:rsidP="00365256">
      <w:pPr>
        <w:jc w:val="both"/>
        <w:rPr>
          <w:rFonts w:ascii="Arial" w:hAnsi="Arial" w:cs="Arial"/>
          <w:bCs/>
          <w:color w:val="FF0000"/>
          <w:sz w:val="20"/>
          <w:szCs w:val="20"/>
        </w:rPr>
      </w:pPr>
      <w:r>
        <w:rPr>
          <w:rFonts w:ascii="Arial" w:hAnsi="Arial" w:cs="Arial"/>
          <w:bCs/>
          <w:color w:val="FF0000"/>
          <w:sz w:val="20"/>
          <w:szCs w:val="20"/>
        </w:rPr>
        <w:t>5</w:t>
      </w:r>
      <w:r w:rsidR="00177092" w:rsidRPr="00365256">
        <w:rPr>
          <w:rFonts w:ascii="Arial" w:hAnsi="Arial" w:cs="Arial"/>
          <w:bCs/>
          <w:color w:val="FF0000"/>
          <w:sz w:val="20"/>
          <w:szCs w:val="20"/>
        </w:rPr>
        <w:t>.</w:t>
      </w:r>
      <w:r w:rsidR="00177092" w:rsidRPr="00365256">
        <w:rPr>
          <w:rFonts w:ascii="Arial" w:hAnsi="Arial" w:cs="Arial"/>
          <w:bCs/>
          <w:color w:val="FF0000"/>
          <w:sz w:val="20"/>
          <w:szCs w:val="20"/>
        </w:rPr>
        <w:tab/>
        <w:t>Mounting Brackets: universal to mount in any orientation</w:t>
      </w:r>
    </w:p>
    <w:p w14:paraId="08CF22D2" w14:textId="77777777" w:rsidR="00177092" w:rsidRPr="00365256" w:rsidRDefault="00177092" w:rsidP="00365256">
      <w:pPr>
        <w:jc w:val="both"/>
        <w:rPr>
          <w:rFonts w:ascii="Arial" w:hAnsi="Arial" w:cs="Arial"/>
          <w:bCs/>
          <w:color w:val="FF0000"/>
          <w:sz w:val="20"/>
          <w:szCs w:val="20"/>
        </w:rPr>
      </w:pPr>
      <w:r w:rsidRPr="00365256">
        <w:rPr>
          <w:rFonts w:ascii="Arial" w:hAnsi="Arial" w:cs="Arial"/>
          <w:bCs/>
          <w:color w:val="FF0000"/>
          <w:sz w:val="20"/>
          <w:szCs w:val="20"/>
        </w:rPr>
        <w:t>Consult manufacturer for additional information</w:t>
      </w:r>
    </w:p>
    <w:p w14:paraId="0D7786BE" w14:textId="77777777" w:rsidR="000D38ED" w:rsidRPr="0095757B" w:rsidRDefault="00177092" w:rsidP="0095757B">
      <w:pPr>
        <w:jc w:val="both"/>
        <w:rPr>
          <w:rFonts w:ascii="Arial" w:hAnsi="Arial" w:cs="Arial"/>
          <w:sz w:val="20"/>
          <w:szCs w:val="20"/>
        </w:rPr>
      </w:pPr>
      <w:r w:rsidRPr="00365256">
        <w:rPr>
          <w:rFonts w:ascii="Arial" w:hAnsi="Arial" w:cs="Arial"/>
          <w:sz w:val="20"/>
          <w:szCs w:val="20"/>
        </w:rPr>
        <w:t>************************************************************************************************************************</w:t>
      </w:r>
    </w:p>
    <w:p w14:paraId="3D78E032" w14:textId="77777777" w:rsidR="00240C31" w:rsidRPr="00E12C74" w:rsidRDefault="00240C31" w:rsidP="00365256">
      <w:pPr>
        <w:jc w:val="both"/>
        <w:rPr>
          <w:rFonts w:ascii="Arial" w:hAnsi="Arial" w:cs="Arial"/>
          <w:sz w:val="20"/>
          <w:szCs w:val="20"/>
        </w:rPr>
      </w:pPr>
    </w:p>
    <w:p w14:paraId="613DA857" w14:textId="77777777" w:rsidR="00240C31" w:rsidRDefault="00240C31" w:rsidP="00365256">
      <w:pPr>
        <w:numPr>
          <w:ilvl w:val="0"/>
          <w:numId w:val="2"/>
        </w:numPr>
        <w:jc w:val="both"/>
        <w:rPr>
          <w:rFonts w:ascii="Arial" w:hAnsi="Arial" w:cs="Arial"/>
          <w:b/>
          <w:bCs/>
          <w:color w:val="231F20"/>
          <w:sz w:val="20"/>
          <w:szCs w:val="20"/>
        </w:rPr>
      </w:pPr>
      <w:r w:rsidRPr="00E12C74">
        <w:rPr>
          <w:rFonts w:ascii="Arial" w:hAnsi="Arial" w:cs="Arial"/>
          <w:b/>
          <w:bCs/>
          <w:color w:val="231F20"/>
          <w:sz w:val="20"/>
          <w:szCs w:val="20"/>
        </w:rPr>
        <w:t>EXECUTION</w:t>
      </w:r>
    </w:p>
    <w:p w14:paraId="15700B11" w14:textId="77777777" w:rsidR="000D38ED" w:rsidRPr="00E12C74" w:rsidRDefault="000D38ED" w:rsidP="00365256">
      <w:pPr>
        <w:ind w:left="360"/>
        <w:jc w:val="both"/>
        <w:rPr>
          <w:rFonts w:ascii="Arial" w:hAnsi="Arial" w:cs="Arial"/>
          <w:b/>
          <w:bCs/>
          <w:color w:val="231F20"/>
          <w:sz w:val="20"/>
          <w:szCs w:val="20"/>
        </w:rPr>
      </w:pPr>
    </w:p>
    <w:p w14:paraId="06654F84"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MANUFACTURER'S INSTRUCTIONS</w:t>
      </w:r>
    </w:p>
    <w:p w14:paraId="77A8213D"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Compliance: Comply with manufacturer's product data, including technical bulletins, product catalog</w:t>
      </w:r>
      <w:r w:rsidR="00DA2D95">
        <w:rPr>
          <w:rFonts w:ascii="Arial" w:hAnsi="Arial" w:cs="Arial"/>
          <w:sz w:val="20"/>
          <w:szCs w:val="20"/>
        </w:rPr>
        <w:t>, and</w:t>
      </w:r>
      <w:r w:rsidRPr="00E12C74">
        <w:rPr>
          <w:rFonts w:ascii="Arial" w:hAnsi="Arial" w:cs="Arial"/>
          <w:sz w:val="20"/>
          <w:szCs w:val="20"/>
        </w:rPr>
        <w:t xml:space="preserve"> installation instructions</w:t>
      </w:r>
    </w:p>
    <w:p w14:paraId="08101A66" w14:textId="77777777" w:rsidR="00240C31" w:rsidRPr="00E12C74" w:rsidRDefault="00240C31" w:rsidP="00365256">
      <w:pPr>
        <w:jc w:val="both"/>
        <w:rPr>
          <w:rFonts w:ascii="Arial" w:hAnsi="Arial" w:cs="Arial"/>
          <w:sz w:val="20"/>
          <w:szCs w:val="20"/>
        </w:rPr>
      </w:pPr>
    </w:p>
    <w:p w14:paraId="6CD16AA2"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EXAMINATION</w:t>
      </w:r>
    </w:p>
    <w:p w14:paraId="38F4AFCE"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Examine areas to receive fans.</w:t>
      </w:r>
      <w:r w:rsidR="00E12C74">
        <w:rPr>
          <w:rFonts w:ascii="Arial" w:hAnsi="Arial" w:cs="Arial"/>
          <w:sz w:val="20"/>
          <w:szCs w:val="20"/>
        </w:rPr>
        <w:t xml:space="preserve"> </w:t>
      </w:r>
      <w:r w:rsidRPr="00E12C74">
        <w:rPr>
          <w:rFonts w:ascii="Arial" w:hAnsi="Arial" w:cs="Arial"/>
          <w:sz w:val="20"/>
          <w:szCs w:val="20"/>
        </w:rPr>
        <w:t>Notify the Engineer of conditions that would adversely affect installation or subsequent utilization and maintenance of fans. Do not proceed with installation until unsatisfactory conditions are corrected</w:t>
      </w:r>
    </w:p>
    <w:p w14:paraId="1E093B7E" w14:textId="77777777" w:rsidR="00240C31" w:rsidRPr="00E12C74" w:rsidRDefault="00240C31" w:rsidP="00365256">
      <w:pPr>
        <w:jc w:val="both"/>
        <w:rPr>
          <w:rFonts w:ascii="Arial" w:hAnsi="Arial" w:cs="Arial"/>
          <w:sz w:val="20"/>
          <w:szCs w:val="20"/>
        </w:rPr>
      </w:pPr>
    </w:p>
    <w:p w14:paraId="633C1974"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PREPARATION</w:t>
      </w:r>
    </w:p>
    <w:p w14:paraId="13A95853"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Ensure roof openings are square, accurately aligned, correctly located, and in tolerance</w:t>
      </w:r>
    </w:p>
    <w:p w14:paraId="62AE322E"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Ensure duct is plumb, sized correctly, and to proper elevation above roof deck.</w:t>
      </w:r>
      <w:r w:rsidR="00E12C74">
        <w:rPr>
          <w:rFonts w:ascii="Arial" w:hAnsi="Arial" w:cs="Arial"/>
          <w:sz w:val="20"/>
          <w:szCs w:val="20"/>
        </w:rPr>
        <w:t xml:space="preserve"> </w:t>
      </w:r>
      <w:r w:rsidRPr="00E12C74">
        <w:rPr>
          <w:rFonts w:ascii="Arial" w:hAnsi="Arial" w:cs="Arial"/>
          <w:sz w:val="20"/>
          <w:szCs w:val="20"/>
        </w:rPr>
        <w:t>Install duct as specified in Air Distribution (Division 23)</w:t>
      </w:r>
    </w:p>
    <w:p w14:paraId="4FC7FA3B" w14:textId="77777777" w:rsidR="00240C31" w:rsidRPr="00E12C74" w:rsidRDefault="00240C31" w:rsidP="00365256">
      <w:pPr>
        <w:jc w:val="both"/>
        <w:rPr>
          <w:rFonts w:ascii="Arial" w:hAnsi="Arial" w:cs="Arial"/>
          <w:sz w:val="20"/>
          <w:szCs w:val="20"/>
        </w:rPr>
      </w:pPr>
    </w:p>
    <w:p w14:paraId="45D79C60"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INSTALLATION</w:t>
      </w:r>
    </w:p>
    <w:p w14:paraId="7B96DAC6"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Install fans system as indicated on the Installation, Operation and Maintenance Manual (IOM) and contract drawings</w:t>
      </w:r>
    </w:p>
    <w:p w14:paraId="6553DE34"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Install fans in accordance with manufacturer's instructions</w:t>
      </w:r>
    </w:p>
    <w:p w14:paraId="5D806FE5" w14:textId="77777777" w:rsidR="00240C31" w:rsidRPr="00E12C74" w:rsidRDefault="00240C31" w:rsidP="00365256">
      <w:pPr>
        <w:jc w:val="both"/>
        <w:rPr>
          <w:rFonts w:ascii="Arial" w:hAnsi="Arial" w:cs="Arial"/>
          <w:sz w:val="20"/>
          <w:szCs w:val="20"/>
        </w:rPr>
      </w:pPr>
    </w:p>
    <w:p w14:paraId="23517976"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SYSTEM STARTUP</w:t>
      </w:r>
    </w:p>
    <w:p w14:paraId="07AD7279"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Refer to Installation, Operation, and Maintenance Manual (IOM)</w:t>
      </w:r>
    </w:p>
    <w:p w14:paraId="240D2DD4" w14:textId="77777777" w:rsidR="00240C31" w:rsidRPr="00E12C74" w:rsidRDefault="00240C31" w:rsidP="00365256">
      <w:pPr>
        <w:jc w:val="both"/>
        <w:rPr>
          <w:rFonts w:ascii="Arial" w:hAnsi="Arial" w:cs="Arial"/>
          <w:sz w:val="20"/>
          <w:szCs w:val="20"/>
        </w:rPr>
      </w:pPr>
    </w:p>
    <w:p w14:paraId="28A3D564"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ADJUSTING</w:t>
      </w:r>
    </w:p>
    <w:p w14:paraId="303E19B9"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Adjust exhaust fans to function properly</w:t>
      </w:r>
    </w:p>
    <w:p w14:paraId="596D911E"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Adjust Belt Tension</w:t>
      </w:r>
    </w:p>
    <w:p w14:paraId="5B650D9B"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Lubricate bearings</w:t>
      </w:r>
    </w:p>
    <w:p w14:paraId="4EC7C7C1"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Adjust drive for final system balancing</w:t>
      </w:r>
    </w:p>
    <w:p w14:paraId="614705C9"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Check wheel overlap</w:t>
      </w:r>
    </w:p>
    <w:p w14:paraId="7CB5E594" w14:textId="77777777" w:rsidR="00240C31" w:rsidRPr="00E12C74" w:rsidRDefault="00240C31" w:rsidP="00365256">
      <w:pPr>
        <w:jc w:val="both"/>
        <w:rPr>
          <w:rFonts w:ascii="Arial" w:hAnsi="Arial" w:cs="Arial"/>
          <w:b/>
          <w:sz w:val="20"/>
          <w:szCs w:val="20"/>
        </w:rPr>
      </w:pPr>
    </w:p>
    <w:p w14:paraId="69355EBE"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CLEANING</w:t>
      </w:r>
    </w:p>
    <w:p w14:paraId="3F808227"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Clean as recommended by manufacturer.</w:t>
      </w:r>
      <w:r w:rsidR="00E12C74">
        <w:rPr>
          <w:rFonts w:ascii="Arial" w:hAnsi="Arial" w:cs="Arial"/>
          <w:sz w:val="20"/>
          <w:szCs w:val="20"/>
        </w:rPr>
        <w:t xml:space="preserve"> </w:t>
      </w:r>
      <w:r w:rsidRPr="00E12C74">
        <w:rPr>
          <w:rFonts w:ascii="Arial" w:hAnsi="Arial" w:cs="Arial"/>
          <w:sz w:val="20"/>
          <w:szCs w:val="20"/>
        </w:rPr>
        <w:t>Do not use material or methods which may damage finish surface or surrounding construction</w:t>
      </w:r>
    </w:p>
    <w:p w14:paraId="400DF7EC" w14:textId="77777777" w:rsidR="00240C31" w:rsidRPr="00E12C74" w:rsidRDefault="00240C31" w:rsidP="00365256">
      <w:pPr>
        <w:jc w:val="both"/>
        <w:rPr>
          <w:rFonts w:ascii="Arial" w:hAnsi="Arial" w:cs="Arial"/>
          <w:sz w:val="20"/>
          <w:szCs w:val="20"/>
        </w:rPr>
      </w:pPr>
    </w:p>
    <w:p w14:paraId="72ECE5D5" w14:textId="77777777" w:rsidR="00240C31" w:rsidRPr="00E12C74" w:rsidRDefault="00240C31" w:rsidP="00365256">
      <w:pPr>
        <w:numPr>
          <w:ilvl w:val="1"/>
          <w:numId w:val="2"/>
        </w:numPr>
        <w:jc w:val="both"/>
        <w:rPr>
          <w:rFonts w:ascii="Arial" w:hAnsi="Arial" w:cs="Arial"/>
          <w:b/>
          <w:sz w:val="20"/>
          <w:szCs w:val="20"/>
        </w:rPr>
      </w:pPr>
      <w:r w:rsidRPr="00E12C74">
        <w:rPr>
          <w:rFonts w:ascii="Arial" w:hAnsi="Arial" w:cs="Arial"/>
          <w:b/>
          <w:sz w:val="20"/>
          <w:szCs w:val="20"/>
        </w:rPr>
        <w:t>PROTECTION</w:t>
      </w:r>
    </w:p>
    <w:p w14:paraId="053A1910"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Protect installed product and finished surfaces from damage during construction</w:t>
      </w:r>
    </w:p>
    <w:p w14:paraId="20E037E2" w14:textId="77777777" w:rsidR="00240C31" w:rsidRPr="00E12C74" w:rsidRDefault="00240C31" w:rsidP="00365256">
      <w:pPr>
        <w:numPr>
          <w:ilvl w:val="2"/>
          <w:numId w:val="2"/>
        </w:numPr>
        <w:jc w:val="both"/>
        <w:rPr>
          <w:rFonts w:ascii="Arial" w:hAnsi="Arial" w:cs="Arial"/>
          <w:sz w:val="20"/>
          <w:szCs w:val="20"/>
        </w:rPr>
      </w:pPr>
      <w:r w:rsidRPr="00E12C74">
        <w:rPr>
          <w:rFonts w:ascii="Arial" w:hAnsi="Arial" w:cs="Arial"/>
          <w:sz w:val="20"/>
          <w:szCs w:val="20"/>
        </w:rPr>
        <w:t>Protect installed exhaust fans to ensure that, except for normal weathering, fans will be without damage or deterioration at time of substantial completion</w:t>
      </w:r>
    </w:p>
    <w:p w14:paraId="54CC8E00" w14:textId="77777777" w:rsidR="00240C31" w:rsidRPr="00E12C74" w:rsidRDefault="00240C31" w:rsidP="00240C31">
      <w:pPr>
        <w:rPr>
          <w:rFonts w:ascii="Arial" w:hAnsi="Arial" w:cs="Arial"/>
          <w:sz w:val="20"/>
          <w:szCs w:val="20"/>
        </w:rPr>
      </w:pPr>
    </w:p>
    <w:p w14:paraId="467078FB" w14:textId="77777777" w:rsidR="00240C31" w:rsidRPr="00E12C74" w:rsidRDefault="00240C31" w:rsidP="00240C31">
      <w:pPr>
        <w:rPr>
          <w:rFonts w:ascii="Arial" w:hAnsi="Arial" w:cs="Arial"/>
          <w:sz w:val="20"/>
          <w:szCs w:val="20"/>
        </w:rPr>
      </w:pPr>
    </w:p>
    <w:p w14:paraId="63DE0CFF" w14:textId="77777777" w:rsidR="00240C31" w:rsidRPr="00E12C74" w:rsidRDefault="00240C31" w:rsidP="00240C31">
      <w:pPr>
        <w:pStyle w:val="Heading2"/>
        <w:rPr>
          <w:color w:val="000000"/>
        </w:rPr>
      </w:pPr>
      <w:r w:rsidRPr="00E12C74">
        <w:rPr>
          <w:color w:val="000000"/>
        </w:rPr>
        <w:t>END OF SECTION 23 34 23</w:t>
      </w:r>
    </w:p>
    <w:p w14:paraId="58A58E58" w14:textId="77777777" w:rsidR="00240C31" w:rsidRPr="00E12C74" w:rsidRDefault="00240C31">
      <w:pPr>
        <w:rPr>
          <w:sz w:val="20"/>
          <w:szCs w:val="20"/>
        </w:rPr>
      </w:pPr>
    </w:p>
    <w:sectPr w:rsidR="00240C31" w:rsidRPr="00E12C74">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CF0D" w14:textId="77777777" w:rsidR="00481767" w:rsidRDefault="00481767">
      <w:r>
        <w:separator/>
      </w:r>
    </w:p>
  </w:endnote>
  <w:endnote w:type="continuationSeparator" w:id="0">
    <w:p w14:paraId="69487CF9" w14:textId="77777777" w:rsidR="00481767" w:rsidRDefault="0048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3B6D" w14:textId="77777777" w:rsidR="005D487B" w:rsidRDefault="005D4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7C56" w14:textId="445B2B9A" w:rsidR="00F87D8A" w:rsidRPr="00526600" w:rsidRDefault="005D487B" w:rsidP="00E12C74">
    <w:pPr>
      <w:pStyle w:val="Footer"/>
      <w:tabs>
        <w:tab w:val="clear" w:pos="8640"/>
        <w:tab w:val="right" w:pos="9360"/>
      </w:tabs>
      <w:rPr>
        <w:rFonts w:ascii="Arial" w:hAnsi="Arial" w:cs="Arial"/>
        <w:sz w:val="16"/>
        <w:szCs w:val="16"/>
      </w:rPr>
    </w:pPr>
    <w:r>
      <w:rPr>
        <w:rFonts w:ascii="Arial" w:hAnsi="Arial" w:cs="Arial"/>
        <w:sz w:val="16"/>
        <w:szCs w:val="16"/>
      </w:rPr>
      <w:t>FJ-M</w:t>
    </w:r>
    <w:r w:rsidR="00F87D8A" w:rsidRPr="00526600">
      <w:rPr>
        <w:rFonts w:ascii="Arial" w:hAnsi="Arial" w:cs="Arial"/>
        <w:sz w:val="16"/>
        <w:szCs w:val="16"/>
      </w:rPr>
      <w:t xml:space="preserve"> Specification for </w:t>
    </w:r>
    <w:r w:rsidRPr="005D487B">
      <w:rPr>
        <w:rFonts w:ascii="Arial" w:hAnsi="Arial" w:cs="Arial"/>
        <w:sz w:val="16"/>
        <w:szCs w:val="16"/>
      </w:rPr>
      <w:t>Belt Driven Single Width Centrifugal Fume Exhaust with Integral Stack</w:t>
    </w:r>
    <w:r w:rsidRPr="00526600">
      <w:rPr>
        <w:rFonts w:ascii="Arial" w:hAnsi="Arial" w:cs="Arial"/>
        <w:sz w:val="16"/>
        <w:szCs w:val="16"/>
      </w:rPr>
      <w:t xml:space="preserve"> </w:t>
    </w:r>
    <w:r w:rsidR="00F87D8A" w:rsidRPr="00526600">
      <w:rPr>
        <w:rFonts w:ascii="Arial" w:hAnsi="Arial" w:cs="Arial"/>
        <w:sz w:val="16"/>
        <w:szCs w:val="16"/>
      </w:rPr>
      <w:t>(</w:t>
    </w:r>
    <w:r w:rsidR="00AD334A">
      <w:rPr>
        <w:rFonts w:ascii="Arial" w:hAnsi="Arial" w:cs="Arial"/>
        <w:sz w:val="16"/>
        <w:szCs w:val="16"/>
      </w:rPr>
      <w:t>06/22</w:t>
    </w:r>
    <w:r w:rsidR="00F87D8A" w:rsidRPr="00526600">
      <w:rPr>
        <w:rFonts w:ascii="Arial" w:hAnsi="Arial" w:cs="Arial"/>
        <w:sz w:val="16"/>
        <w:szCs w:val="16"/>
      </w:rPr>
      <w:t>)</w:t>
    </w:r>
    <w:r w:rsidR="00F87D8A" w:rsidRPr="00526600">
      <w:rPr>
        <w:rFonts w:ascii="Arial" w:hAnsi="Arial" w:cs="Arial"/>
        <w:sz w:val="16"/>
        <w:szCs w:val="16"/>
      </w:rPr>
      <w:tab/>
      <w:t xml:space="preserve">Page </w:t>
    </w:r>
    <w:r w:rsidR="00F87D8A" w:rsidRPr="00526600">
      <w:rPr>
        <w:rFonts w:ascii="Arial" w:hAnsi="Arial" w:cs="Arial"/>
        <w:sz w:val="16"/>
        <w:szCs w:val="16"/>
      </w:rPr>
      <w:fldChar w:fldCharType="begin"/>
    </w:r>
    <w:r w:rsidR="00F87D8A" w:rsidRPr="00526600">
      <w:rPr>
        <w:rFonts w:ascii="Arial" w:hAnsi="Arial" w:cs="Arial"/>
        <w:sz w:val="16"/>
        <w:szCs w:val="16"/>
      </w:rPr>
      <w:instrText xml:space="preserve"> PAGE </w:instrText>
    </w:r>
    <w:r w:rsidR="00F87D8A" w:rsidRPr="00526600">
      <w:rPr>
        <w:rFonts w:ascii="Arial" w:hAnsi="Arial" w:cs="Arial"/>
        <w:sz w:val="16"/>
        <w:szCs w:val="16"/>
      </w:rPr>
      <w:fldChar w:fldCharType="separate"/>
    </w:r>
    <w:r w:rsidR="0095757B" w:rsidRPr="00526600">
      <w:rPr>
        <w:rFonts w:ascii="Arial" w:hAnsi="Arial" w:cs="Arial"/>
        <w:noProof/>
        <w:sz w:val="16"/>
        <w:szCs w:val="16"/>
      </w:rPr>
      <w:t>3</w:t>
    </w:r>
    <w:r w:rsidR="00F87D8A" w:rsidRPr="00526600">
      <w:rPr>
        <w:rFonts w:ascii="Arial" w:hAnsi="Arial" w:cs="Arial"/>
        <w:sz w:val="16"/>
        <w:szCs w:val="16"/>
      </w:rPr>
      <w:fldChar w:fldCharType="end"/>
    </w:r>
    <w:r w:rsidR="00F87D8A" w:rsidRPr="00526600">
      <w:rPr>
        <w:rFonts w:ascii="Arial" w:hAnsi="Arial" w:cs="Arial"/>
        <w:sz w:val="16"/>
        <w:szCs w:val="16"/>
      </w:rPr>
      <w:t xml:space="preserve"> of </w:t>
    </w:r>
    <w:r w:rsidR="00F87D8A" w:rsidRPr="00526600">
      <w:rPr>
        <w:rFonts w:ascii="Arial" w:hAnsi="Arial" w:cs="Arial"/>
        <w:sz w:val="16"/>
        <w:szCs w:val="16"/>
      </w:rPr>
      <w:fldChar w:fldCharType="begin"/>
    </w:r>
    <w:r w:rsidR="00F87D8A" w:rsidRPr="00526600">
      <w:rPr>
        <w:rFonts w:ascii="Arial" w:hAnsi="Arial" w:cs="Arial"/>
        <w:sz w:val="16"/>
        <w:szCs w:val="16"/>
      </w:rPr>
      <w:instrText xml:space="preserve"> NUMPAGES </w:instrText>
    </w:r>
    <w:r w:rsidR="00F87D8A" w:rsidRPr="00526600">
      <w:rPr>
        <w:rFonts w:ascii="Arial" w:hAnsi="Arial" w:cs="Arial"/>
        <w:sz w:val="16"/>
        <w:szCs w:val="16"/>
      </w:rPr>
      <w:fldChar w:fldCharType="separate"/>
    </w:r>
    <w:r w:rsidR="0095757B" w:rsidRPr="00526600">
      <w:rPr>
        <w:rFonts w:ascii="Arial" w:hAnsi="Arial" w:cs="Arial"/>
        <w:noProof/>
        <w:sz w:val="16"/>
        <w:szCs w:val="16"/>
      </w:rPr>
      <w:t>5</w:t>
    </w:r>
    <w:r w:rsidR="00F87D8A" w:rsidRPr="00526600">
      <w:rPr>
        <w:rFonts w:ascii="Arial" w:hAnsi="Arial" w:cs="Arial"/>
        <w:sz w:val="16"/>
        <w:szCs w:val="16"/>
      </w:rPr>
      <w:fldChar w:fldCharType="end"/>
    </w:r>
  </w:p>
  <w:p w14:paraId="33ABB35A" w14:textId="45D3DC69" w:rsidR="00F87D8A" w:rsidRPr="00240C31" w:rsidRDefault="00F87D8A" w:rsidP="00E12C74">
    <w:pPr>
      <w:pStyle w:val="Footer"/>
      <w:tabs>
        <w:tab w:val="clear" w:pos="8640"/>
        <w:tab w:val="right" w:pos="9360"/>
      </w:tabs>
      <w:rPr>
        <w:rFonts w:ascii="Arial" w:hAnsi="Arial" w:cs="Arial"/>
        <w:sz w:val="16"/>
        <w:szCs w:val="16"/>
      </w:rPr>
    </w:pPr>
    <w:r w:rsidRPr="00526600">
      <w:rPr>
        <w:rFonts w:ascii="Arial" w:hAnsi="Arial" w:cs="Arial"/>
        <w:sz w:val="16"/>
        <w:szCs w:val="16"/>
      </w:rPr>
      <w:t>Copyright © 20</w:t>
    </w:r>
    <w:r w:rsidR="008E52FC" w:rsidRPr="00526600">
      <w:rPr>
        <w:rFonts w:ascii="Arial" w:hAnsi="Arial" w:cs="Arial"/>
        <w:sz w:val="16"/>
        <w:szCs w:val="16"/>
      </w:rPr>
      <w:t>2</w:t>
    </w:r>
    <w:r w:rsidR="00AD334A">
      <w:rPr>
        <w:rFonts w:ascii="Arial" w:hAnsi="Arial" w:cs="Arial"/>
        <w:sz w:val="16"/>
        <w:szCs w:val="16"/>
      </w:rPr>
      <w:t>2</w:t>
    </w:r>
    <w:r w:rsidRPr="00526600">
      <w:rPr>
        <w:rFonts w:ascii="Arial" w:hAnsi="Arial" w:cs="Arial"/>
        <w:sz w:val="16"/>
        <w:szCs w:val="16"/>
      </w:rPr>
      <w:t xml:space="preserve"> Greenheck Fan Corporation</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3935" w14:textId="77777777" w:rsidR="005D487B" w:rsidRDefault="005D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B3FC" w14:textId="77777777" w:rsidR="00481767" w:rsidRDefault="00481767">
      <w:r>
        <w:separator/>
      </w:r>
    </w:p>
  </w:footnote>
  <w:footnote w:type="continuationSeparator" w:id="0">
    <w:p w14:paraId="3F3D4631" w14:textId="77777777" w:rsidR="00481767" w:rsidRDefault="0048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F80F" w14:textId="77777777" w:rsidR="005D487B" w:rsidRDefault="005D4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82EF" w14:textId="77777777" w:rsidR="005D487B" w:rsidRDefault="005D4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FB12" w14:textId="77777777" w:rsidR="00F87D8A" w:rsidRDefault="005A653F">
    <w:pPr>
      <w:pStyle w:val="Header"/>
      <w:ind w:left="-360" w:right="-630"/>
    </w:pPr>
    <w:r>
      <w:rPr>
        <w:noProof/>
      </w:rPr>
      <w:drawing>
        <wp:anchor distT="0" distB="0" distL="114300" distR="114300" simplePos="0" relativeHeight="251658752" behindDoc="0" locked="0" layoutInCell="1" allowOverlap="1" wp14:anchorId="67409E70" wp14:editId="350B1291">
          <wp:simplePos x="0" y="0"/>
          <wp:positionH relativeFrom="column">
            <wp:posOffset>-228600</wp:posOffset>
          </wp:positionH>
          <wp:positionV relativeFrom="paragraph">
            <wp:posOffset>0</wp:posOffset>
          </wp:positionV>
          <wp:extent cx="2276475" cy="552450"/>
          <wp:effectExtent l="0" t="0" r="0" b="0"/>
          <wp:wrapTight wrapText="bothSides">
            <wp:wrapPolygon edited="0">
              <wp:start x="0" y="0"/>
              <wp:lineTo x="0" y="20855"/>
              <wp:lineTo x="21510" y="20855"/>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CB636" w14:textId="77777777" w:rsidR="00F87D8A" w:rsidRDefault="00481767">
    <w:pPr>
      <w:pStyle w:val="Header"/>
      <w:ind w:left="-360" w:right="-630"/>
    </w:pPr>
    <w:r>
      <w:rPr>
        <w:noProof/>
      </w:rPr>
      <w:pict w14:anchorId="04D42364">
        <v:shapetype id="_x0000_t202" coordsize="21600,21600" o:spt="202" path="m,l,21600r21600,l21600,xe">
          <v:stroke joinstyle="miter"/>
          <v:path gradientshapeok="t" o:connecttype="rect"/>
        </v:shapetype>
        <v:shape id="Text Box 2" o:spid="_x0000_s2050" type="#_x0000_t202" style="position:absolute;left:0;text-align:left;margin-left:276pt;margin-top:11.2pt;width:228.2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oX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" o:allowincell="f" filled="f" stroked="f">
          <v:textbox>
            <w:txbxContent>
              <w:p w14:paraId="0B1F0374" w14:textId="77777777" w:rsidR="00F87D8A" w:rsidRDefault="00F87D8A" w:rsidP="00732735">
                <w:pPr>
                  <w:jc w:val="right"/>
                  <w:rPr>
                    <w:rFonts w:ascii="Arial" w:hAnsi="Arial"/>
                    <w:sz w:val="20"/>
                  </w:rPr>
                </w:pPr>
                <w:r>
                  <w:rPr>
                    <w:rFonts w:ascii="Arial" w:hAnsi="Arial"/>
                    <w:sz w:val="20"/>
                  </w:rPr>
                  <w:t>Plot # 241, Sector – 3, HSIIDC Growth Centre,</w:t>
                </w:r>
              </w:p>
              <w:p w14:paraId="3FD42220" w14:textId="77777777" w:rsidR="00F87D8A" w:rsidRDefault="0032617D" w:rsidP="00732735">
                <w:pPr>
                  <w:jc w:val="right"/>
                  <w:rPr>
                    <w:rFonts w:ascii="Arial" w:hAnsi="Arial"/>
                    <w:sz w:val="20"/>
                  </w:rPr>
                </w:pPr>
                <w:r>
                  <w:rPr>
                    <w:rFonts w:ascii="Arial" w:hAnsi="Arial"/>
                    <w:sz w:val="20"/>
                  </w:rPr>
                  <w:t>Bawal,</w:t>
                </w:r>
                <w:r w:rsidR="00F87D8A">
                  <w:rPr>
                    <w:rFonts w:ascii="Arial" w:hAnsi="Arial"/>
                    <w:sz w:val="20"/>
                  </w:rPr>
                  <w:t xml:space="preserve"> Distt. Rewari </w:t>
                </w:r>
                <w:r>
                  <w:rPr>
                    <w:rFonts w:ascii="Arial" w:hAnsi="Arial"/>
                    <w:sz w:val="20"/>
                  </w:rPr>
                  <w:t>(HR</w:t>
                </w:r>
                <w:r w:rsidR="00F87D8A">
                  <w:rPr>
                    <w:rFonts w:ascii="Arial" w:hAnsi="Arial"/>
                    <w:sz w:val="20"/>
                  </w:rPr>
                  <w:t xml:space="preserve">) – </w:t>
                </w:r>
                <w:r>
                  <w:rPr>
                    <w:rFonts w:ascii="Arial" w:hAnsi="Arial"/>
                    <w:sz w:val="20"/>
                  </w:rPr>
                  <w:t>123501,</w:t>
                </w:r>
                <w:r w:rsidR="00F87D8A">
                  <w:rPr>
                    <w:rFonts w:ascii="Arial" w:hAnsi="Arial"/>
                    <w:sz w:val="20"/>
                  </w:rPr>
                  <w:t xml:space="preserve"> India</w:t>
                </w:r>
              </w:p>
              <w:p w14:paraId="482E0D2D" w14:textId="77777777" w:rsidR="00F87D8A" w:rsidRDefault="00F87D8A" w:rsidP="00732735">
                <w:pPr>
                  <w:jc w:val="right"/>
                  <w:rPr>
                    <w:rFonts w:ascii="Arial" w:hAnsi="Arial"/>
                    <w:sz w:val="20"/>
                  </w:rPr>
                </w:pPr>
              </w:p>
              <w:p w14:paraId="29BC523D" w14:textId="77777777" w:rsidR="00F87D8A" w:rsidRDefault="00F87D8A" w:rsidP="00732735">
                <w:pPr>
                  <w:jc w:val="right"/>
                  <w:rPr>
                    <w:rFonts w:ascii="Arial" w:hAnsi="Arial"/>
                    <w:sz w:val="20"/>
                  </w:rPr>
                </w:pPr>
                <w:r>
                  <w:rPr>
                    <w:rFonts w:ascii="Arial" w:hAnsi="Arial"/>
                    <w:sz w:val="20"/>
                  </w:rPr>
                  <w:t>Phone:  +91-1284-266700</w:t>
                </w:r>
              </w:p>
              <w:p w14:paraId="38ABAE4D" w14:textId="77777777" w:rsidR="00F87D8A" w:rsidRDefault="00F87D8A" w:rsidP="00732735">
                <w:pPr>
                  <w:jc w:val="right"/>
                  <w:rPr>
                    <w:rFonts w:ascii="Arial" w:hAnsi="Arial"/>
                    <w:sz w:val="20"/>
                  </w:rPr>
                </w:pPr>
                <w:r>
                  <w:rPr>
                    <w:rFonts w:ascii="Arial" w:hAnsi="Arial"/>
                    <w:sz w:val="20"/>
                  </w:rPr>
                  <w:t>www.greenheck.co</w:t>
                </w:r>
                <w:r w:rsidR="00D94C59">
                  <w:rPr>
                    <w:rFonts w:ascii="Arial" w:hAnsi="Arial"/>
                    <w:sz w:val="20"/>
                  </w:rPr>
                  <w:t>.in</w:t>
                </w:r>
              </w:p>
              <w:p w14:paraId="2D4A8608" w14:textId="77777777" w:rsidR="00F87D8A" w:rsidRDefault="00F87D8A">
                <w:pPr>
                  <w:jc w:val="right"/>
                  <w:rPr>
                    <w:rFonts w:ascii="Arial" w:hAnsi="Arial"/>
                    <w:sz w:val="20"/>
                  </w:rPr>
                </w:pPr>
              </w:p>
            </w:txbxContent>
          </v:textbox>
        </v:shape>
      </w:pict>
    </w:r>
  </w:p>
  <w:p w14:paraId="1066F2D6" w14:textId="77777777" w:rsidR="00F87D8A" w:rsidRDefault="00F87D8A">
    <w:pPr>
      <w:pStyle w:val="Header"/>
      <w:ind w:left="-360" w:right="-630"/>
    </w:pPr>
  </w:p>
  <w:p w14:paraId="587EBE94" w14:textId="77777777" w:rsidR="00F87D8A" w:rsidRDefault="00F87D8A">
    <w:pPr>
      <w:pStyle w:val="Header"/>
      <w:pBdr>
        <w:bottom w:val="single" w:sz="4" w:space="1" w:color="auto"/>
      </w:pBdr>
      <w:ind w:left="-360" w:right="-630"/>
    </w:pPr>
  </w:p>
  <w:p w14:paraId="11620E82" w14:textId="77777777" w:rsidR="00F87D8A" w:rsidRDefault="00481767">
    <w:pPr>
      <w:pStyle w:val="Header"/>
      <w:ind w:left="-360" w:right="-630"/>
    </w:pPr>
    <w:r>
      <w:rPr>
        <w:noProof/>
      </w:rPr>
      <w:pict w14:anchorId="595E5738">
        <v:line id="Line 3" o:spid="_x0000_s2051" style="position:absolute;left:0;text-align:left;flip:x;z-index:-251659776;visibility:visible;mso-position-vertical-relative:page" from="-19.45pt,95.55pt" to="405.3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" strokecolor="#969696" strokeweight="6pt">
          <w10:wrap anchory="page"/>
        </v:line>
      </w:pict>
    </w:r>
  </w:p>
  <w:p w14:paraId="79D3436D" w14:textId="77777777" w:rsidR="00F87D8A" w:rsidRDefault="00F87D8A">
    <w:pPr>
      <w:pStyle w:val="Header"/>
      <w:ind w:left="-360" w:right="-630"/>
    </w:pPr>
  </w:p>
  <w:p w14:paraId="38CEA143" w14:textId="77777777" w:rsidR="00F87D8A" w:rsidRDefault="00F87D8A">
    <w:pPr>
      <w:pStyle w:val="Header"/>
      <w:ind w:left="-360" w:right="-630"/>
    </w:pPr>
  </w:p>
  <w:p w14:paraId="6A0D5A22" w14:textId="77777777" w:rsidR="00F87D8A" w:rsidRDefault="00F87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DB3"/>
    <w:multiLevelType w:val="hybridMultilevel"/>
    <w:tmpl w:val="3D4E6876"/>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B91982"/>
    <w:multiLevelType w:val="singleLevel"/>
    <w:tmpl w:val="591840C6"/>
    <w:lvl w:ilvl="0">
      <w:start w:val="1"/>
      <w:numFmt w:val="upperLetter"/>
      <w:lvlText w:val="%1."/>
      <w:lvlJc w:val="left"/>
      <w:pPr>
        <w:tabs>
          <w:tab w:val="num" w:pos="1080"/>
        </w:tabs>
        <w:ind w:left="1080" w:hanging="360"/>
      </w:pPr>
      <w:rPr>
        <w:rFonts w:cs="Times New Roman"/>
        <w:color w:val="auto"/>
      </w:rPr>
    </w:lvl>
  </w:abstractNum>
  <w:abstractNum w:abstractNumId="2" w15:restartNumberingAfterBreak="0">
    <w:nsid w:val="32F46928"/>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4F09477C"/>
    <w:multiLevelType w:val="hybridMultilevel"/>
    <w:tmpl w:val="0409000F"/>
    <w:lvl w:ilvl="0" w:tplc="FFFFFFFF">
      <w:start w:val="1"/>
      <w:numFmt w:val="decimal"/>
      <w:lvlText w:val="%1."/>
      <w:lvlJc w:val="left"/>
      <w:pPr>
        <w:tabs>
          <w:tab w:val="num" w:pos="1512"/>
        </w:tabs>
        <w:ind w:left="1512" w:hanging="360"/>
      </w:pPr>
      <w:rPr>
        <w:rFonts w:cs="Times New Roman" w:hint="default"/>
      </w:rPr>
    </w:lvl>
    <w:lvl w:ilvl="1" w:tplc="FFFFFFFF">
      <w:start w:val="1"/>
      <w:numFmt w:val="lowerLetter"/>
      <w:lvlText w:val="%2."/>
      <w:lvlJc w:val="left"/>
      <w:pPr>
        <w:tabs>
          <w:tab w:val="num" w:pos="2232"/>
        </w:tabs>
        <w:ind w:left="2232" w:hanging="360"/>
      </w:pPr>
      <w:rPr>
        <w:rFonts w:cs="Times New Roman" w:hint="default"/>
      </w:rPr>
    </w:lvl>
    <w:lvl w:ilvl="2" w:tplc="FFFFFFFF">
      <w:start w:val="1"/>
      <w:numFmt w:val="lowerRoman"/>
      <w:lvlText w:val="%3."/>
      <w:lvlJc w:val="right"/>
      <w:pPr>
        <w:tabs>
          <w:tab w:val="num" w:pos="2952"/>
        </w:tabs>
        <w:ind w:left="2952" w:hanging="180"/>
      </w:pPr>
      <w:rPr>
        <w:rFonts w:cs="Times New Roman" w:hint="default"/>
      </w:rPr>
    </w:lvl>
    <w:lvl w:ilvl="3" w:tplc="FFFFFFFF" w:tentative="1">
      <w:start w:val="1"/>
      <w:numFmt w:val="decimal"/>
      <w:lvlText w:val="%4."/>
      <w:lvlJc w:val="left"/>
      <w:pPr>
        <w:tabs>
          <w:tab w:val="num" w:pos="3672"/>
        </w:tabs>
        <w:ind w:left="3672" w:hanging="360"/>
      </w:pPr>
      <w:rPr>
        <w:rFonts w:cs="Times New Roman" w:hint="default"/>
      </w:rPr>
    </w:lvl>
    <w:lvl w:ilvl="4" w:tplc="FFFFFFFF" w:tentative="1">
      <w:start w:val="1"/>
      <w:numFmt w:val="lowerLetter"/>
      <w:lvlText w:val="%5."/>
      <w:lvlJc w:val="left"/>
      <w:pPr>
        <w:tabs>
          <w:tab w:val="num" w:pos="4392"/>
        </w:tabs>
        <w:ind w:left="4392" w:hanging="360"/>
      </w:pPr>
      <w:rPr>
        <w:rFonts w:cs="Times New Roman" w:hint="default"/>
      </w:rPr>
    </w:lvl>
    <w:lvl w:ilvl="5" w:tplc="FFFFFFFF" w:tentative="1">
      <w:start w:val="1"/>
      <w:numFmt w:val="lowerRoman"/>
      <w:lvlText w:val="%6."/>
      <w:lvlJc w:val="right"/>
      <w:pPr>
        <w:tabs>
          <w:tab w:val="num" w:pos="5112"/>
        </w:tabs>
        <w:ind w:left="5112" w:hanging="180"/>
      </w:pPr>
      <w:rPr>
        <w:rFonts w:cs="Times New Roman" w:hint="default"/>
      </w:rPr>
    </w:lvl>
    <w:lvl w:ilvl="6" w:tplc="FFFFFFFF" w:tentative="1">
      <w:start w:val="1"/>
      <w:numFmt w:val="decimal"/>
      <w:lvlText w:val="%7."/>
      <w:lvlJc w:val="left"/>
      <w:pPr>
        <w:tabs>
          <w:tab w:val="num" w:pos="5832"/>
        </w:tabs>
        <w:ind w:left="5832" w:hanging="360"/>
      </w:pPr>
      <w:rPr>
        <w:rFonts w:cs="Times New Roman" w:hint="default"/>
      </w:rPr>
    </w:lvl>
    <w:lvl w:ilvl="7" w:tplc="FFFFFFFF" w:tentative="1">
      <w:start w:val="1"/>
      <w:numFmt w:val="lowerLetter"/>
      <w:lvlText w:val="%8."/>
      <w:lvlJc w:val="left"/>
      <w:pPr>
        <w:tabs>
          <w:tab w:val="num" w:pos="6552"/>
        </w:tabs>
        <w:ind w:left="6552" w:hanging="360"/>
      </w:pPr>
      <w:rPr>
        <w:rFonts w:cs="Times New Roman" w:hint="default"/>
      </w:rPr>
    </w:lvl>
    <w:lvl w:ilvl="8" w:tplc="FFFFFFFF" w:tentative="1">
      <w:start w:val="1"/>
      <w:numFmt w:val="lowerRoman"/>
      <w:lvlText w:val="%9."/>
      <w:lvlJc w:val="right"/>
      <w:pPr>
        <w:tabs>
          <w:tab w:val="num" w:pos="7272"/>
        </w:tabs>
        <w:ind w:left="7272" w:hanging="180"/>
      </w:pPr>
      <w:rPr>
        <w:rFonts w:cs="Times New Roman" w:hint="default"/>
      </w:rPr>
    </w:lvl>
  </w:abstractNum>
  <w:abstractNum w:abstractNumId="4" w15:restartNumberingAfterBreak="0">
    <w:nsid w:val="521074F4"/>
    <w:multiLevelType w:val="multilevel"/>
    <w:tmpl w:val="C76AAD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18"/>
      </w:rPr>
    </w:lvl>
    <w:lvl w:ilvl="2">
      <w:start w:val="1"/>
      <w:numFmt w:val="upperLetter"/>
      <w:lvlText w:val="%3."/>
      <w:lvlJc w:val="left"/>
      <w:pPr>
        <w:tabs>
          <w:tab w:val="num" w:pos="1152"/>
        </w:tabs>
        <w:ind w:left="1152" w:hanging="360"/>
      </w:pPr>
      <w:rPr>
        <w:rFonts w:cs="Times New Roman" w:hint="default"/>
      </w:rPr>
    </w:lvl>
    <w:lvl w:ilvl="3">
      <w:start w:val="1"/>
      <w:numFmt w:val="decimal"/>
      <w:lvlText w:val="%4."/>
      <w:lvlJc w:val="left"/>
      <w:pPr>
        <w:tabs>
          <w:tab w:val="num" w:pos="1584"/>
        </w:tabs>
        <w:ind w:left="1584"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76"/>
        </w:tabs>
        <w:ind w:left="2376" w:hanging="36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D605AB"/>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tTQ3NjcwNzExMjQwMDBU0lEKTi0uzszPAykwqwUAABMnBiwAAAA="/>
  </w:docVars>
  <w:rsids>
    <w:rsidRoot w:val="00240C31"/>
    <w:rsid w:val="00036F51"/>
    <w:rsid w:val="0005728E"/>
    <w:rsid w:val="000A0662"/>
    <w:rsid w:val="000D38ED"/>
    <w:rsid w:val="000F36E0"/>
    <w:rsid w:val="00137B08"/>
    <w:rsid w:val="00177092"/>
    <w:rsid w:val="00182610"/>
    <w:rsid w:val="00193671"/>
    <w:rsid w:val="001D314C"/>
    <w:rsid w:val="001D5002"/>
    <w:rsid w:val="001E18CB"/>
    <w:rsid w:val="00240C31"/>
    <w:rsid w:val="00264123"/>
    <w:rsid w:val="002711D9"/>
    <w:rsid w:val="002C1BDF"/>
    <w:rsid w:val="002E1700"/>
    <w:rsid w:val="002F1601"/>
    <w:rsid w:val="002F6AA4"/>
    <w:rsid w:val="003073CE"/>
    <w:rsid w:val="0032617D"/>
    <w:rsid w:val="00326F07"/>
    <w:rsid w:val="00365256"/>
    <w:rsid w:val="003655D0"/>
    <w:rsid w:val="003B32B1"/>
    <w:rsid w:val="003D7477"/>
    <w:rsid w:val="0042602A"/>
    <w:rsid w:val="00430F55"/>
    <w:rsid w:val="00430FE5"/>
    <w:rsid w:val="00440A10"/>
    <w:rsid w:val="00481767"/>
    <w:rsid w:val="00497DF8"/>
    <w:rsid w:val="00511570"/>
    <w:rsid w:val="00526600"/>
    <w:rsid w:val="0053438C"/>
    <w:rsid w:val="0058095B"/>
    <w:rsid w:val="0058545A"/>
    <w:rsid w:val="005A0EAD"/>
    <w:rsid w:val="005A653F"/>
    <w:rsid w:val="005D487B"/>
    <w:rsid w:val="00643257"/>
    <w:rsid w:val="0065780D"/>
    <w:rsid w:val="0067346E"/>
    <w:rsid w:val="006A0529"/>
    <w:rsid w:val="006C4996"/>
    <w:rsid w:val="006D4EE5"/>
    <w:rsid w:val="006F211E"/>
    <w:rsid w:val="006F32B2"/>
    <w:rsid w:val="007137B1"/>
    <w:rsid w:val="00732401"/>
    <w:rsid w:val="00732735"/>
    <w:rsid w:val="00750605"/>
    <w:rsid w:val="0076785F"/>
    <w:rsid w:val="007868AE"/>
    <w:rsid w:val="00796508"/>
    <w:rsid w:val="007B2142"/>
    <w:rsid w:val="007B7959"/>
    <w:rsid w:val="007E7D9C"/>
    <w:rsid w:val="007F2700"/>
    <w:rsid w:val="007F6A30"/>
    <w:rsid w:val="00815F9C"/>
    <w:rsid w:val="00816139"/>
    <w:rsid w:val="0085604F"/>
    <w:rsid w:val="008816BE"/>
    <w:rsid w:val="008B1E10"/>
    <w:rsid w:val="008C342D"/>
    <w:rsid w:val="008E52FC"/>
    <w:rsid w:val="008F2E89"/>
    <w:rsid w:val="00913E54"/>
    <w:rsid w:val="009179F6"/>
    <w:rsid w:val="009506C7"/>
    <w:rsid w:val="0095757B"/>
    <w:rsid w:val="009627BB"/>
    <w:rsid w:val="00963908"/>
    <w:rsid w:val="00963B1B"/>
    <w:rsid w:val="009F7FA5"/>
    <w:rsid w:val="00A64ED5"/>
    <w:rsid w:val="00A656F1"/>
    <w:rsid w:val="00A84ACA"/>
    <w:rsid w:val="00AB4B43"/>
    <w:rsid w:val="00AB7811"/>
    <w:rsid w:val="00AD1720"/>
    <w:rsid w:val="00AD334A"/>
    <w:rsid w:val="00AE39FF"/>
    <w:rsid w:val="00B120FC"/>
    <w:rsid w:val="00B276A1"/>
    <w:rsid w:val="00B66E97"/>
    <w:rsid w:val="00B70477"/>
    <w:rsid w:val="00B82F20"/>
    <w:rsid w:val="00B8322A"/>
    <w:rsid w:val="00C34009"/>
    <w:rsid w:val="00C35ECB"/>
    <w:rsid w:val="00C445D6"/>
    <w:rsid w:val="00C811D7"/>
    <w:rsid w:val="00CD68B8"/>
    <w:rsid w:val="00CE3684"/>
    <w:rsid w:val="00CE4F03"/>
    <w:rsid w:val="00CE7BF9"/>
    <w:rsid w:val="00D04CA6"/>
    <w:rsid w:val="00D62F16"/>
    <w:rsid w:val="00D94C59"/>
    <w:rsid w:val="00DA2D95"/>
    <w:rsid w:val="00DA5A8E"/>
    <w:rsid w:val="00DF0757"/>
    <w:rsid w:val="00E12C74"/>
    <w:rsid w:val="00E168B0"/>
    <w:rsid w:val="00E50646"/>
    <w:rsid w:val="00E51537"/>
    <w:rsid w:val="00E946F0"/>
    <w:rsid w:val="00EA7114"/>
    <w:rsid w:val="00EC7C45"/>
    <w:rsid w:val="00EE6AC4"/>
    <w:rsid w:val="00F06A43"/>
    <w:rsid w:val="00F07B58"/>
    <w:rsid w:val="00F47ADA"/>
    <w:rsid w:val="00F56293"/>
    <w:rsid w:val="00F704D9"/>
    <w:rsid w:val="00F81D67"/>
    <w:rsid w:val="00F87D8A"/>
    <w:rsid w:val="00F90D37"/>
    <w:rsid w:val="00FD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07818"/>
  <w14:defaultImageDpi w14:val="0"/>
  <w15:docId w15:val="{1DE95A04-E915-49B6-B0E6-B2C6B010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31"/>
    <w:pPr>
      <w:spacing w:after="0" w:line="240" w:lineRule="auto"/>
    </w:pPr>
    <w:rPr>
      <w:sz w:val="24"/>
      <w:szCs w:val="24"/>
    </w:rPr>
  </w:style>
  <w:style w:type="paragraph" w:styleId="Heading1">
    <w:name w:val="heading 1"/>
    <w:basedOn w:val="Normal"/>
    <w:next w:val="Normal"/>
    <w:link w:val="Heading1Char"/>
    <w:uiPriority w:val="99"/>
    <w:qFormat/>
    <w:rsid w:val="00240C3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40C31"/>
    <w:pPr>
      <w:keepNext/>
      <w:numPr>
        <w:ilvl w:val="1"/>
        <w:numId w:val="1"/>
      </w:numPr>
      <w:jc w:val="center"/>
      <w:outlineLvl w:val="1"/>
    </w:pPr>
    <w:rPr>
      <w:rFonts w:ascii="Arial" w:hAnsi="Arial" w:cs="Arial"/>
      <w:b/>
      <w:color w:val="FF0000"/>
      <w:sz w:val="20"/>
      <w:szCs w:val="20"/>
    </w:rPr>
  </w:style>
  <w:style w:type="paragraph" w:styleId="Heading3">
    <w:name w:val="heading 3"/>
    <w:basedOn w:val="Normal"/>
    <w:next w:val="Normal"/>
    <w:link w:val="Heading3Char"/>
    <w:uiPriority w:val="99"/>
    <w:qFormat/>
    <w:rsid w:val="00240C3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40C31"/>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40C31"/>
    <w:pPr>
      <w:numPr>
        <w:ilvl w:val="4"/>
        <w:numId w:val="1"/>
      </w:numPr>
      <w:spacing w:before="240" w:after="60"/>
      <w:outlineLvl w:val="4"/>
    </w:pPr>
    <w:rPr>
      <w:b/>
      <w:bCs/>
      <w:i/>
      <w:iCs/>
      <w:sz w:val="26"/>
      <w:szCs w:val="26"/>
    </w:rPr>
  </w:style>
  <w:style w:type="paragraph" w:styleId="Heading7">
    <w:name w:val="heading 7"/>
    <w:basedOn w:val="Normal"/>
    <w:next w:val="Normal"/>
    <w:link w:val="Heading7Char"/>
    <w:uiPriority w:val="99"/>
    <w:qFormat/>
    <w:rsid w:val="00240C31"/>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65780D"/>
    <w:rPr>
      <w:rFonts w:cs="Times New Roman"/>
      <w:color w:val="0000FF"/>
      <w:u w:val="single"/>
    </w:rPr>
  </w:style>
  <w:style w:type="paragraph" w:styleId="ListParagraph">
    <w:name w:val="List Paragraph"/>
    <w:basedOn w:val="Normal"/>
    <w:uiPriority w:val="34"/>
    <w:qFormat/>
    <w:rsid w:val="00B8322A"/>
    <w:pPr>
      <w:ind w:left="720"/>
      <w:contextualSpacing/>
    </w:pPr>
  </w:style>
  <w:style w:type="paragraph" w:styleId="BalloonText">
    <w:name w:val="Balloon Text"/>
    <w:basedOn w:val="Normal"/>
    <w:link w:val="BalloonTextChar"/>
    <w:uiPriority w:val="99"/>
    <w:semiHidden/>
    <w:unhideWhenUsed/>
    <w:rsid w:val="00DF07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0757"/>
    <w:rPr>
      <w:rFonts w:ascii="Segoe UI" w:hAnsi="Segoe UI" w:cs="Segoe UI"/>
      <w:sz w:val="18"/>
      <w:szCs w:val="18"/>
    </w:rPr>
  </w:style>
  <w:style w:type="paragraph" w:styleId="BodyTextIndent3">
    <w:name w:val="Body Text Indent 3"/>
    <w:basedOn w:val="Normal"/>
    <w:link w:val="BodyTextIndent3Char"/>
    <w:uiPriority w:val="99"/>
    <w:rsid w:val="00913E54"/>
    <w:pPr>
      <w:ind w:left="720" w:hanging="720"/>
    </w:pPr>
    <w:rPr>
      <w:rFonts w:ascii="Arial" w:hAnsi="Arial" w:cs="Arial"/>
      <w:sz w:val="20"/>
      <w:szCs w:val="20"/>
    </w:rPr>
  </w:style>
  <w:style w:type="character" w:customStyle="1" w:styleId="BodyTextIndent3Char">
    <w:name w:val="Body Text Indent 3 Char"/>
    <w:basedOn w:val="DefaultParagraphFont"/>
    <w:link w:val="BodyTextIndent3"/>
    <w:uiPriority w:val="99"/>
    <w:locked/>
    <w:rsid w:val="00913E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57623">
      <w:marLeft w:val="0"/>
      <w:marRight w:val="0"/>
      <w:marTop w:val="0"/>
      <w:marBottom w:val="0"/>
      <w:divBdr>
        <w:top w:val="none" w:sz="0" w:space="0" w:color="auto"/>
        <w:left w:val="none" w:sz="0" w:space="0" w:color="auto"/>
        <w:bottom w:val="none" w:sz="0" w:space="0" w:color="auto"/>
        <w:right w:val="none" w:sz="0" w:space="0" w:color="auto"/>
      </w:divBdr>
    </w:div>
    <w:div w:id="19084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heck.co.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78C90DA1A2B4DA90243F09585EF32" ma:contentTypeVersion="17" ma:contentTypeDescription="Create a new document." ma:contentTypeScope="" ma:versionID="2dbbf0b61d6c059484680b75f5e01c34">
  <xsd:schema xmlns:xsd="http://www.w3.org/2001/XMLSchema" xmlns:xs="http://www.w3.org/2001/XMLSchema" xmlns:p="http://schemas.microsoft.com/office/2006/metadata/properties" xmlns:ns2="4224ce31-a172-44e0-ace6-e10860a8f600" xmlns:ns3="06fa7ada-2a89-4689-93a5-c65489a9b5b5" xmlns:ns4="34830a6a-f31b-4698-ab0b-21f4a884bfaa" targetNamespace="http://schemas.microsoft.com/office/2006/metadata/properties" ma:root="true" ma:fieldsID="dd5c65a67f5740536aab44bd9fb27f87" ns2:_="" ns3:_="" ns4:_="">
    <xsd:import namespace="4224ce31-a172-44e0-ace6-e10860a8f600"/>
    <xsd:import namespace="06fa7ada-2a89-4689-93a5-c65489a9b5b5"/>
    <xsd:import namespace="34830a6a-f31b-4698-ab0b-21f4a884bf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Vive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4ce31-a172-44e0-ace6-e10860a8f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Vivek" ma:index="21" nillable="true" ma:displayName="Vivek" ma:description="Testing successfully completed. Two of the 4 switches stopped and resume working in 5 mins. Test will be repeated to find out the anomalies. By enlarge all 4 switches in the single housing performed well during the test for a period of 2.5hrs" ma:format="Dropdown" ma:internalName="Vivek">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1cb161-a808-4127-82c1-52da0513f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a7ada-2a89-4689-93a5-c65489a9b5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30a6a-f31b-4698-ab0b-21f4a884bf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57ad5be-b25a-40fc-a5ba-f0e0261aa442}" ma:internalName="TaxCatchAll" ma:showField="CatchAllData" ma:web="06fa7ada-2a89-4689-93a5-c65489a9b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830a6a-f31b-4698-ab0b-21f4a884bfaa" xsi:nil="true"/>
    <Vivek xmlns="4224ce31-a172-44e0-ace6-e10860a8f600" xsi:nil="true"/>
    <lcf76f155ced4ddcb4097134ff3c332f xmlns="4224ce31-a172-44e0-ace6-e10860a8f6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7A56-EE85-4EE0-888C-267163EE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4ce31-a172-44e0-ace6-e10860a8f600"/>
    <ds:schemaRef ds:uri="06fa7ada-2a89-4689-93a5-c65489a9b5b5"/>
    <ds:schemaRef ds:uri="34830a6a-f31b-4698-ab0b-21f4a884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52EEF-DFE8-4969-973D-7DEAD359967E}">
  <ds:schemaRefs>
    <ds:schemaRef ds:uri="http://schemas.microsoft.com/sharepoint/v3/contenttype/forms"/>
  </ds:schemaRefs>
</ds:datastoreItem>
</file>

<file path=customXml/itemProps3.xml><?xml version="1.0" encoding="utf-8"?>
<ds:datastoreItem xmlns:ds="http://schemas.openxmlformats.org/officeDocument/2006/customXml" ds:itemID="{177D3C10-F787-4DBC-A693-7A1F15E3B2D6}">
  <ds:schemaRefs>
    <ds:schemaRef ds:uri="http://schemas.microsoft.com/office/2006/metadata/properties"/>
    <ds:schemaRef ds:uri="http://schemas.microsoft.com/office/infopath/2007/PartnerControls"/>
    <ds:schemaRef ds:uri="34830a6a-f31b-4698-ab0b-21f4a884bfaa"/>
    <ds:schemaRef ds:uri="4224ce31-a172-44e0-ace6-e10860a8f600"/>
  </ds:schemaRefs>
</ds:datastoreItem>
</file>

<file path=customXml/itemProps4.xml><?xml version="1.0" encoding="utf-8"?>
<ds:datastoreItem xmlns:ds="http://schemas.openxmlformats.org/officeDocument/2006/customXml" ds:itemID="{CB9C133F-F0BF-4CF2-9B8D-BC3E744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February 9, 2007</vt:lpstr>
    </vt:vector>
  </TitlesOfParts>
  <Company>Greenheck</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9, 2007</dc:title>
  <dc:subject/>
  <dc:creator>Hellquist, Scott</dc:creator>
  <cp:keywords/>
  <dc:description/>
  <cp:lastModifiedBy>Schultz, Sue</cp:lastModifiedBy>
  <cp:revision>5</cp:revision>
  <dcterms:created xsi:type="dcterms:W3CDTF">2022-06-13T14:25:00Z</dcterms:created>
  <dcterms:modified xsi:type="dcterms:W3CDTF">2022-06-13T18:15:00Z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0x01010074078C90DA1A2B4DA90243F09585EF32</vt:lpwstr>
  </property>
  <property fmtid="{D5CDD505-2E9C-101B-9397-08002B2CF9AE}" pid="3" name="MediaServiceImageTags">
    <vt:lpwstr/>
  </property>
</Properties>
</file>